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F6C9A" w14:textId="7F62AF37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9F2344">
        <w:t>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E02102" w:rsidRPr="00E02102">
        <w:rPr>
          <w:sz w:val="32"/>
          <w:szCs w:val="32"/>
        </w:rPr>
        <w:t>R2-1909372</w:t>
      </w:r>
    </w:p>
    <w:p w14:paraId="5B6644FB" w14:textId="2D03A17A" w:rsidR="00E90E49" w:rsidRPr="00CE0424" w:rsidRDefault="00135D4A" w:rsidP="00311702">
      <w:pPr>
        <w:pStyle w:val="3GPPHeader"/>
      </w:pPr>
      <w:r>
        <w:t>Prague</w:t>
      </w:r>
      <w:r w:rsidR="00126758" w:rsidRPr="00126758">
        <w:t xml:space="preserve">, </w:t>
      </w:r>
      <w:r w:rsidR="00E04C2E" w:rsidRPr="00E04C2E">
        <w:t>Czech Republic</w:t>
      </w:r>
      <w:r w:rsidR="00126758" w:rsidRPr="00126758">
        <w:t xml:space="preserve">, </w:t>
      </w:r>
      <w:r w:rsidR="00AF40A7">
        <w:t>26</w:t>
      </w:r>
      <w:r w:rsidR="00126758" w:rsidRPr="00126758">
        <w:t xml:space="preserve"> – </w:t>
      </w:r>
      <w:r w:rsidR="00AF40A7">
        <w:t>30</w:t>
      </w:r>
      <w:r w:rsidR="00126758" w:rsidRPr="00126758">
        <w:t xml:space="preserve"> </w:t>
      </w:r>
      <w:r w:rsidR="00AF40A7">
        <w:t>Aug</w:t>
      </w:r>
      <w:r w:rsidR="00126758" w:rsidRPr="00126758">
        <w:t xml:space="preserve"> 201</w:t>
      </w:r>
      <w:r w:rsidR="00126758">
        <w:t>9</w:t>
      </w:r>
    </w:p>
    <w:p w14:paraId="7D7146BE" w14:textId="77777777" w:rsidR="00E90E49" w:rsidRPr="00CE0424" w:rsidRDefault="00E90E49" w:rsidP="00357380">
      <w:pPr>
        <w:pStyle w:val="3GPPHeader"/>
      </w:pPr>
    </w:p>
    <w:p w14:paraId="7DB3E6FF" w14:textId="796F2D1A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B03905" w:rsidRPr="00B03905">
        <w:rPr>
          <w:sz w:val="22"/>
          <w:szCs w:val="22"/>
        </w:rPr>
        <w:t>11.7.2.3</w:t>
      </w:r>
    </w:p>
    <w:p w14:paraId="79B1CE2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53DADD1" w14:textId="7B9CA3E5" w:rsidR="00E90E49" w:rsidRPr="002D78E3" w:rsidRDefault="003D3C45" w:rsidP="00311702">
      <w:pPr>
        <w:pStyle w:val="3GPPHeader"/>
        <w:rPr>
          <w:sz w:val="22"/>
          <w:szCs w:val="22"/>
        </w:rPr>
      </w:pPr>
      <w:r w:rsidRPr="002D78E3">
        <w:rPr>
          <w:sz w:val="22"/>
          <w:szCs w:val="22"/>
        </w:rPr>
        <w:t>Title:</w:t>
      </w:r>
      <w:r w:rsidR="00E90E49" w:rsidRPr="002D78E3">
        <w:rPr>
          <w:sz w:val="22"/>
          <w:szCs w:val="22"/>
        </w:rPr>
        <w:tab/>
      </w:r>
      <w:r w:rsidR="002D78E3" w:rsidRPr="002D78E3">
        <w:rPr>
          <w:sz w:val="22"/>
          <w:szCs w:val="22"/>
        </w:rPr>
        <w:t>Robustness of EHC</w:t>
      </w:r>
    </w:p>
    <w:p w14:paraId="1A41FF1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2D78E3">
        <w:rPr>
          <w:sz w:val="22"/>
          <w:szCs w:val="22"/>
        </w:rPr>
        <w:t>Document for:</w:t>
      </w:r>
      <w:r w:rsidRPr="002D78E3">
        <w:rPr>
          <w:sz w:val="22"/>
          <w:szCs w:val="22"/>
        </w:rPr>
        <w:tab/>
        <w:t>Discussion, Decision</w:t>
      </w:r>
    </w:p>
    <w:p w14:paraId="70E32EB3" w14:textId="77777777" w:rsidR="00E90E49" w:rsidRPr="00CE0424" w:rsidRDefault="00E90E49" w:rsidP="00E90E49"/>
    <w:p w14:paraId="56838F1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09B4709" w14:textId="77777777" w:rsidR="00B72D14" w:rsidRDefault="00B72D14" w:rsidP="00B72D14">
      <w:pPr>
        <w:pStyle w:val="BodyText"/>
      </w:pPr>
      <w:r>
        <w:t>The study on NR-IIoT concluded (see TR 38.825 [1]) among others that Ethernet header compression is beneficial in the context of Industrial IoT. The work item [2] defines the following related objective:</w:t>
      </w:r>
    </w:p>
    <w:p w14:paraId="70010E37" w14:textId="77777777" w:rsidR="00B72D14" w:rsidRDefault="00B72D14" w:rsidP="00B72D14">
      <w:pPr>
        <w:pStyle w:val="BodyText"/>
        <w:numPr>
          <w:ilvl w:val="0"/>
          <w:numId w:val="24"/>
        </w:numPr>
        <w:textAlignment w:val="auto"/>
      </w:pPr>
      <w:r>
        <w:rPr>
          <w:b/>
        </w:rPr>
        <w:t>Specify Ethernet header compression based on structure-aware algorithm</w:t>
      </w:r>
      <w:r>
        <w:t xml:space="preserve"> [RAN2].</w:t>
      </w:r>
    </w:p>
    <w:p w14:paraId="738B4E09" w14:textId="77777777" w:rsidR="00B72D14" w:rsidRDefault="00B72D14" w:rsidP="00B72D14">
      <w:pPr>
        <w:pStyle w:val="BodyText"/>
        <w:numPr>
          <w:ilvl w:val="1"/>
          <w:numId w:val="24"/>
        </w:numPr>
        <w:textAlignment w:val="auto"/>
      </w:pPr>
      <w:r>
        <w:t>Ethernet header compression solution for LTE to be specified once the design principle for NR is agreed. The impacted LTE specifications to be added latest at RAN#85.</w:t>
      </w:r>
    </w:p>
    <w:p w14:paraId="423DAB6D" w14:textId="77777777" w:rsidR="00B72D14" w:rsidRDefault="00B72D14" w:rsidP="00B72D14">
      <w:pPr>
        <w:pStyle w:val="BodyText"/>
      </w:pPr>
      <w:r>
        <w:t>In previous RAN2 meetings, the following agreements were reached. In RAN2#105bis:</w:t>
      </w:r>
    </w:p>
    <w:p w14:paraId="52E64DB0" w14:textId="77777777" w:rsidR="00B72D14" w:rsidRDefault="00B72D14" w:rsidP="00B72D14">
      <w:pPr>
        <w:pStyle w:val="Agreement"/>
        <w:numPr>
          <w:ilvl w:val="0"/>
          <w:numId w:val="25"/>
        </w:numPr>
      </w:pPr>
      <w:r>
        <w:t>We develop Ethernet header compression 100% in 3GPP TS (not by extending ROHC)</w:t>
      </w:r>
    </w:p>
    <w:p w14:paraId="683F31A7" w14:textId="77777777" w:rsidR="00B72D14" w:rsidRDefault="00B72D14" w:rsidP="00B72D14">
      <w:pPr>
        <w:pStyle w:val="BodyText"/>
      </w:pPr>
    </w:p>
    <w:p w14:paraId="5B60AFE7" w14:textId="77777777" w:rsidR="00B72D14" w:rsidRDefault="00B72D14" w:rsidP="00B72D14">
      <w:pPr>
        <w:pStyle w:val="BodyText"/>
      </w:pPr>
      <w:r>
        <w:t>In RAN2#106:</w:t>
      </w:r>
    </w:p>
    <w:p w14:paraId="274921C3" w14:textId="77777777" w:rsidR="00B72D14" w:rsidRDefault="00B72D14" w:rsidP="00B72D14">
      <w:pPr>
        <w:pStyle w:val="Agreement"/>
        <w:numPr>
          <w:ilvl w:val="0"/>
          <w:numId w:val="26"/>
        </w:numPr>
        <w:tabs>
          <w:tab w:val="num" w:pos="3479"/>
        </w:tabs>
        <w:rPr>
          <w:lang w:eastAsia="ja-JP"/>
        </w:rPr>
      </w:pPr>
      <w:r>
        <w:rPr>
          <w:lang w:eastAsia="ja-JP"/>
        </w:rPr>
        <w:t>Ethernet Header Compression (EHC) is configured per DRB, separately for UL and DL.</w:t>
      </w:r>
    </w:p>
    <w:p w14:paraId="3BA0FE72" w14:textId="77777777" w:rsidR="00B72D14" w:rsidRDefault="00B72D14" w:rsidP="00B72D14">
      <w:pPr>
        <w:pStyle w:val="Agreement"/>
        <w:numPr>
          <w:ilvl w:val="0"/>
          <w:numId w:val="26"/>
        </w:numPr>
        <w:tabs>
          <w:tab w:val="num" w:pos="3479"/>
        </w:tabs>
        <w:rPr>
          <w:lang w:eastAsia="ja-JP"/>
        </w:rPr>
      </w:pPr>
      <w:r>
        <w:rPr>
          <w:lang w:eastAsia="ja-JP"/>
        </w:rPr>
        <w:t xml:space="preserve">Use context ID concept such that compressor and decompressor </w:t>
      </w:r>
      <w:proofErr w:type="gramStart"/>
      <w:r>
        <w:rPr>
          <w:lang w:eastAsia="ja-JP"/>
        </w:rPr>
        <w:t>associates</w:t>
      </w:r>
      <w:proofErr w:type="gramEnd"/>
      <w:r>
        <w:rPr>
          <w:lang w:eastAsia="ja-JP"/>
        </w:rPr>
        <w:t xml:space="preserve"> a context ID with Ethernet header contents. </w:t>
      </w:r>
    </w:p>
    <w:p w14:paraId="2A4E35A1" w14:textId="77777777" w:rsidR="00B72D14" w:rsidRDefault="00B72D14" w:rsidP="00B72D14">
      <w:pPr>
        <w:pStyle w:val="Agreement"/>
        <w:numPr>
          <w:ilvl w:val="0"/>
          <w:numId w:val="26"/>
        </w:numPr>
        <w:tabs>
          <w:tab w:val="num" w:pos="3479"/>
        </w:tabs>
        <w:rPr>
          <w:lang w:eastAsia="ja-JP"/>
        </w:rPr>
      </w:pPr>
      <w:r>
        <w:rPr>
          <w:lang w:eastAsia="ja-JP"/>
        </w:rPr>
        <w:t>Compression is done with following principle:</w:t>
      </w:r>
    </w:p>
    <w:p w14:paraId="156C2FA4" w14:textId="77777777" w:rsidR="00B72D14" w:rsidRDefault="00B72D14" w:rsidP="00B72D14">
      <w:pPr>
        <w:pStyle w:val="Doc-text2"/>
        <w:ind w:left="927" w:firstLine="0"/>
        <w:rPr>
          <w:b/>
          <w:lang w:eastAsia="ja-JP"/>
        </w:rPr>
      </w:pPr>
      <w:r>
        <w:rPr>
          <w:b/>
          <w:lang w:eastAsia="ja-JP"/>
        </w:rPr>
        <w:t xml:space="preserve">- For Ethernet flow resulting in creation of new context, compressor transmits at least one packet with full header and context id (to establish context in decompressor). </w:t>
      </w:r>
    </w:p>
    <w:p w14:paraId="726C6B5C" w14:textId="77777777" w:rsidR="00B72D14" w:rsidRDefault="00B72D14" w:rsidP="00B72D14">
      <w:pPr>
        <w:pStyle w:val="Doc-text2"/>
        <w:ind w:left="930"/>
        <w:rPr>
          <w:b/>
          <w:lang w:eastAsia="ja-JP"/>
        </w:rPr>
      </w:pPr>
      <w:r>
        <w:rPr>
          <w:b/>
          <w:lang w:eastAsia="ja-JP"/>
        </w:rPr>
        <w:tab/>
        <w:t xml:space="preserve">- After above, compressor starts transmits compressed packets. FFS if multiple transmissions and/or feedback is needed.  </w:t>
      </w:r>
    </w:p>
    <w:p w14:paraId="445F9EE2" w14:textId="77777777" w:rsidR="00B72D14" w:rsidRDefault="00B72D14" w:rsidP="00B72D14">
      <w:pPr>
        <w:pStyle w:val="Agreement"/>
        <w:numPr>
          <w:ilvl w:val="0"/>
          <w:numId w:val="26"/>
        </w:numPr>
        <w:tabs>
          <w:tab w:val="num" w:pos="3479"/>
        </w:tabs>
        <w:rPr>
          <w:lang w:eastAsia="ja-JP"/>
        </w:rPr>
      </w:pPr>
      <w:r>
        <w:rPr>
          <w:lang w:eastAsia="ja-JP"/>
        </w:rPr>
        <w:t>EHC header format is designed to include following mandatory fields: Context ID, Indication of header format (i.e. full header and compressed header), FFS other field, e.g. profile ID</w:t>
      </w:r>
    </w:p>
    <w:p w14:paraId="574FAB89" w14:textId="77777777" w:rsidR="006C2172" w:rsidRDefault="006C2172" w:rsidP="00CE0424">
      <w:pPr>
        <w:pStyle w:val="BodyText"/>
      </w:pPr>
    </w:p>
    <w:p w14:paraId="1014A419" w14:textId="3322DB7F" w:rsidR="00477768" w:rsidRPr="003252BD" w:rsidRDefault="002674A4" w:rsidP="00CE0424">
      <w:pPr>
        <w:pStyle w:val="BodyText"/>
      </w:pPr>
      <w:r w:rsidRPr="00522057">
        <w:t xml:space="preserve">In this contribution we discuss </w:t>
      </w:r>
      <w:r w:rsidR="00C92318" w:rsidRPr="00522057">
        <w:t xml:space="preserve">robustness aspects of </w:t>
      </w:r>
      <w:r w:rsidR="008F6D16" w:rsidRPr="00522057">
        <w:t>EHC</w:t>
      </w:r>
      <w:r w:rsidR="004A1BF0" w:rsidRPr="00522057">
        <w:t xml:space="preserve">, </w:t>
      </w:r>
      <w:proofErr w:type="gramStart"/>
      <w:r w:rsidR="004A1BF0" w:rsidRPr="00522057">
        <w:t>in particular regarding</w:t>
      </w:r>
      <w:proofErr w:type="gramEnd"/>
      <w:r w:rsidR="004A1BF0" w:rsidRPr="00522057">
        <w:t xml:space="preserve"> the FFS on multiple transmissions and/or feedback</w:t>
      </w:r>
      <w:r w:rsidRPr="00522057">
        <w:t>.</w:t>
      </w:r>
      <w:r w:rsidR="001526A8" w:rsidRPr="00522057">
        <w:t xml:space="preserve"> </w:t>
      </w:r>
      <w:r w:rsidR="003252BD" w:rsidRPr="00522057">
        <w:t>General aspects of the EHC solution are discussed in [3].</w:t>
      </w:r>
    </w:p>
    <w:p w14:paraId="02E7FE8B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633E34B" w14:textId="2B24E32E" w:rsidR="00D33FA5" w:rsidRPr="00D9136F" w:rsidRDefault="00D65134" w:rsidP="00832CE7">
      <w:pPr>
        <w:pStyle w:val="BodyText"/>
      </w:pPr>
      <w:r>
        <w:t xml:space="preserve">Since the EHC solution is developed </w:t>
      </w:r>
      <w:proofErr w:type="gramStart"/>
      <w:r>
        <w:t>in particular for</w:t>
      </w:r>
      <w:proofErr w:type="gramEnd"/>
      <w:r>
        <w:t xml:space="preserve"> TSC traffic patterns, i.e. use-cases where high reliability is essential, we should </w:t>
      </w:r>
      <w:r w:rsidR="00160592">
        <w:t xml:space="preserve">carefully evaluate how robustness </w:t>
      </w:r>
      <w:r w:rsidR="00D873A3">
        <w:t xml:space="preserve">in </w:t>
      </w:r>
      <w:r w:rsidR="00160592">
        <w:t xml:space="preserve">the EHC solution is ensured. </w:t>
      </w:r>
      <w:r w:rsidR="00473909" w:rsidRPr="00D9136F">
        <w:t xml:space="preserve">We thereby focus on </w:t>
      </w:r>
      <w:r w:rsidR="00C31682">
        <w:t xml:space="preserve">errors resulting from full packet losses only i.e. from PDCP point of view, </w:t>
      </w:r>
      <w:proofErr w:type="gramStart"/>
      <w:r w:rsidR="00C31682">
        <w:t>assuming that</w:t>
      </w:r>
      <w:proofErr w:type="gramEnd"/>
      <w:r w:rsidR="00C31682">
        <w:t xml:space="preserve"> </w:t>
      </w:r>
      <w:r w:rsidR="00945D50">
        <w:t>no packet internal bit errors from e.g. false positive CRC checksum exist.</w:t>
      </w:r>
    </w:p>
    <w:p w14:paraId="7F8DAC3C" w14:textId="21B1C4D6" w:rsidR="006C580B" w:rsidRDefault="006C580B" w:rsidP="00832CE7">
      <w:pPr>
        <w:pStyle w:val="BodyText"/>
      </w:pPr>
      <w:r>
        <w:t>Given the</w:t>
      </w:r>
      <w:r w:rsidR="00374BEF">
        <w:t xml:space="preserve"> EHC solution based on</w:t>
      </w:r>
      <w:r>
        <w:t xml:space="preserve"> design principles agreed in RAN2#106</w:t>
      </w:r>
      <w:r w:rsidR="00374BEF">
        <w:t xml:space="preserve"> (and further expanded in [3])</w:t>
      </w:r>
      <w:r>
        <w:t xml:space="preserve">, </w:t>
      </w:r>
      <w:r w:rsidR="00907079">
        <w:t>i.e. context establishment with uncompressed packet and later compressed packet transmissions, the following error cases need to be addressed:</w:t>
      </w:r>
    </w:p>
    <w:p w14:paraId="39962001" w14:textId="13FCB5C6" w:rsidR="00DB7D54" w:rsidRDefault="000D0ED1" w:rsidP="004D31BC">
      <w:pPr>
        <w:pStyle w:val="BodyText"/>
        <w:numPr>
          <w:ilvl w:val="0"/>
          <w:numId w:val="27"/>
        </w:numPr>
      </w:pPr>
      <w:r>
        <w:lastRenderedPageBreak/>
        <w:t xml:space="preserve">1) Packet loss of PDU of uncompressed format, establishing the context. </w:t>
      </w:r>
    </w:p>
    <w:p w14:paraId="60D6170A" w14:textId="2EDBD507" w:rsidR="004D31BC" w:rsidRDefault="003568B8" w:rsidP="004D31BC">
      <w:pPr>
        <w:pStyle w:val="BodyText"/>
        <w:numPr>
          <w:ilvl w:val="1"/>
          <w:numId w:val="27"/>
        </w:numPr>
      </w:pPr>
      <w:r>
        <w:t xml:space="preserve">1a) </w:t>
      </w:r>
      <w:r w:rsidR="004D31BC">
        <w:t>Loss of this PDU</w:t>
      </w:r>
    </w:p>
    <w:p w14:paraId="4794F053" w14:textId="0DF5741B" w:rsidR="004D31BC" w:rsidRPr="004D31BC" w:rsidRDefault="003568B8" w:rsidP="004D31BC">
      <w:pPr>
        <w:pStyle w:val="BodyText"/>
        <w:numPr>
          <w:ilvl w:val="1"/>
          <w:numId w:val="27"/>
        </w:numPr>
      </w:pPr>
      <w:r>
        <w:t xml:space="preserve">1b) </w:t>
      </w:r>
      <w:r w:rsidR="00FF5522">
        <w:t>Error propagation to s</w:t>
      </w:r>
      <w:r w:rsidR="00772989">
        <w:t>ubsequent compressed PDUs</w:t>
      </w:r>
      <w:r w:rsidR="00FF5522">
        <w:t xml:space="preserve"> which</w:t>
      </w:r>
      <w:r w:rsidR="00772989">
        <w:t xml:space="preserve"> cannot be </w:t>
      </w:r>
      <w:r w:rsidR="0062259E">
        <w:t xml:space="preserve">established. </w:t>
      </w:r>
    </w:p>
    <w:p w14:paraId="1890BB4F" w14:textId="269DBB12" w:rsidR="00FF5522" w:rsidRDefault="000D0ED1" w:rsidP="00FF5522">
      <w:pPr>
        <w:pStyle w:val="BodyText"/>
        <w:numPr>
          <w:ilvl w:val="0"/>
          <w:numId w:val="27"/>
        </w:numPr>
      </w:pPr>
      <w:r>
        <w:t xml:space="preserve">2) </w:t>
      </w:r>
      <w:r w:rsidR="00762E21">
        <w:t xml:space="preserve">Packet loss of PDU of compressed format. </w:t>
      </w:r>
    </w:p>
    <w:p w14:paraId="0C1E784F" w14:textId="7E11C96C" w:rsidR="00FF5522" w:rsidRPr="00FF5522" w:rsidRDefault="00FF5522" w:rsidP="00FF5522">
      <w:pPr>
        <w:pStyle w:val="BodyText"/>
        <w:numPr>
          <w:ilvl w:val="1"/>
          <w:numId w:val="27"/>
        </w:numPr>
      </w:pPr>
      <w:r>
        <w:t>Assuming no inter-dependency between compressed PDUs, no error propagation to subsequent compressed PDUs.</w:t>
      </w:r>
    </w:p>
    <w:p w14:paraId="531DE226" w14:textId="6FACE27C" w:rsidR="003078FD" w:rsidRPr="007E7C75" w:rsidRDefault="003078FD" w:rsidP="00C81271">
      <w:pPr>
        <w:pStyle w:val="BodyText"/>
        <w:rPr>
          <w:rFonts w:eastAsiaTheme="minorEastAsia"/>
          <w:lang w:val="sv-SE"/>
        </w:rPr>
      </w:pPr>
      <w:r>
        <w:t xml:space="preserve">Those cases may happen </w:t>
      </w:r>
      <w:r w:rsidR="00C81271">
        <w:t>g</w:t>
      </w:r>
      <w:r>
        <w:t xml:space="preserve">enerally </w:t>
      </w:r>
      <w:r w:rsidR="00C81271">
        <w:t xml:space="preserve">due to losses </w:t>
      </w:r>
      <w:r>
        <w:t>in RLC UM</w:t>
      </w:r>
      <w:r w:rsidR="00C81271">
        <w:t>, a</w:t>
      </w:r>
      <w:r>
        <w:t>lso in RLC AM during PDCP re-establishment retransmission, PDUs establishing a new context may be discarded by receiver, if already received before re-establishment.</w:t>
      </w:r>
      <w:r w:rsidR="00C81271">
        <w:t xml:space="preserve"> And further due to </w:t>
      </w:r>
      <w:r w:rsidR="009A1E85">
        <w:t>PDCP re-ordering timer expires</w:t>
      </w:r>
      <w:r w:rsidR="00B9484E">
        <w:t>.</w:t>
      </w:r>
    </w:p>
    <w:p w14:paraId="31524DA6" w14:textId="608D0C61" w:rsidR="00AD68FA" w:rsidRDefault="00FF5522" w:rsidP="00832CE7">
      <w:pPr>
        <w:pStyle w:val="BodyText"/>
      </w:pPr>
      <w:r>
        <w:t>We note that 1</w:t>
      </w:r>
      <w:r w:rsidR="002F4436">
        <w:t>a</w:t>
      </w:r>
      <w:r>
        <w:t xml:space="preserve">) and 2) are error cases </w:t>
      </w:r>
      <w:r w:rsidR="002F4436">
        <w:t xml:space="preserve">that are inherent in </w:t>
      </w:r>
      <w:proofErr w:type="gramStart"/>
      <w:r w:rsidR="002F4436">
        <w:t>NR, and</w:t>
      </w:r>
      <w:proofErr w:type="gramEnd"/>
      <w:r w:rsidR="002F4436">
        <w:t xml:space="preserve"> cannot be adressed by the EHC. The case 1b) however, </w:t>
      </w:r>
      <w:r w:rsidR="007C2EAB">
        <w:t xml:space="preserve">i.e. error propagation due to usage of EHC, </w:t>
      </w:r>
      <w:r w:rsidR="00C71212">
        <w:t xml:space="preserve">should be avoided, i.e. a solution is required to avoid </w:t>
      </w:r>
      <w:r w:rsidR="006E0C51">
        <w:t>decompression failure for the case where the context is not yet established.</w:t>
      </w:r>
      <w:r w:rsidR="00AD68FA">
        <w:t xml:space="preserve"> The following methods exist:</w:t>
      </w:r>
    </w:p>
    <w:p w14:paraId="1E20D9D4" w14:textId="3968EA31" w:rsidR="00AD68FA" w:rsidRDefault="00AA4951" w:rsidP="00AD68FA">
      <w:pPr>
        <w:pStyle w:val="BodyText"/>
        <w:numPr>
          <w:ilvl w:val="0"/>
          <w:numId w:val="27"/>
        </w:numPr>
      </w:pPr>
      <w:r>
        <w:t xml:space="preserve">Repeated transmissions of </w:t>
      </w:r>
      <w:r w:rsidR="00AC2B29">
        <w:t xml:space="preserve">PDU of uncompressed format. Note that this does not necessarily mean duplicate transmission, but </w:t>
      </w:r>
      <w:r w:rsidR="00B17975">
        <w:t xml:space="preserve">simply multiple subsequent uncompressed PDUs. </w:t>
      </w:r>
    </w:p>
    <w:p w14:paraId="08ED3957" w14:textId="1D077D6F" w:rsidR="00B17975" w:rsidRDefault="00B17975" w:rsidP="00AD68FA">
      <w:pPr>
        <w:pStyle w:val="BodyText"/>
        <w:numPr>
          <w:ilvl w:val="0"/>
          <w:numId w:val="27"/>
        </w:numPr>
      </w:pPr>
      <w:r>
        <w:t>Intr</w:t>
      </w:r>
      <w:r w:rsidR="00B12E7E">
        <w:t>oduction of feedback</w:t>
      </w:r>
      <w:r w:rsidR="00AD3878">
        <w:t xml:space="preserve"> variant 1: transmitter sends uncompressed formats until feedback is received </w:t>
      </w:r>
      <w:r w:rsidR="002B57E2">
        <w:t xml:space="preserve">that context was succesfully established in receiver. </w:t>
      </w:r>
    </w:p>
    <w:p w14:paraId="290AE606" w14:textId="09F522E5" w:rsidR="005038F0" w:rsidRDefault="002B57E2" w:rsidP="005038F0">
      <w:pPr>
        <w:pStyle w:val="BodyText"/>
        <w:numPr>
          <w:ilvl w:val="0"/>
          <w:numId w:val="27"/>
        </w:numPr>
      </w:pPr>
      <w:r w:rsidRPr="005038F0">
        <w:t xml:space="preserve">Introduction of feedback variant 2: ARQ scheme where receiver, if decompression failed, requests retransmission of uncompressed PDU to establish context. </w:t>
      </w:r>
      <w:r w:rsidR="00982445" w:rsidRPr="005038F0">
        <w:t>Transmitter then retransmits.</w:t>
      </w:r>
      <w:r w:rsidR="00D7525F" w:rsidRPr="005038F0">
        <w:t xml:space="preserve"> </w:t>
      </w:r>
    </w:p>
    <w:p w14:paraId="1C486D6E" w14:textId="7DF50E67" w:rsidR="004318D4" w:rsidRPr="004318D4" w:rsidRDefault="004318D4" w:rsidP="004318D4">
      <w:pPr>
        <w:pStyle w:val="BodyText"/>
      </w:pPr>
      <w:r>
        <w:t>All schemes require some overhead for either multiple uncompressed transmissions or feedback transmissions</w:t>
      </w:r>
      <w:r w:rsidR="002A5DF0">
        <w:t xml:space="preserve">, while </w:t>
      </w:r>
      <w:r w:rsidR="0094503F">
        <w:t xml:space="preserve">feedback schemes also come with some additional latency. It is noteworty also </w:t>
      </w:r>
      <w:r w:rsidR="003F1F4C">
        <w:t xml:space="preserve">that for the feedback schemes, decompression failure and success needs to be identified in the first place, which can be done by </w:t>
      </w:r>
      <w:r w:rsidR="00BD5B4B">
        <w:t xml:space="preserve">additional checksum field in the compressed header, or </w:t>
      </w:r>
      <w:r w:rsidR="003403C2">
        <w:t xml:space="preserve">restrictions in the allowed context IDs, e.g. </w:t>
      </w:r>
      <w:r w:rsidR="00475DF7">
        <w:t xml:space="preserve">disallowing updating header field values for </w:t>
      </w:r>
      <w:r w:rsidR="00DA46FE">
        <w:t xml:space="preserve">the same context ID. Those methods appear </w:t>
      </w:r>
      <w:proofErr w:type="gramStart"/>
      <w:r w:rsidR="00DA46FE">
        <w:t>complex, and</w:t>
      </w:r>
      <w:proofErr w:type="gramEnd"/>
      <w:r w:rsidR="00DA46FE">
        <w:t xml:space="preserve"> </w:t>
      </w:r>
      <w:r w:rsidR="00310806">
        <w:t xml:space="preserve">considering that a simple EHC solution is </w:t>
      </w:r>
      <w:r w:rsidR="0090330A">
        <w:t xml:space="preserve">the </w:t>
      </w:r>
      <w:r w:rsidR="00310806">
        <w:t>target, we believe repeated transmission for robust EHC are sufficient</w:t>
      </w:r>
      <w:r w:rsidR="00EB7D4D">
        <w:t>. This is in particular the case when URLLC requirements are targeted, i.e. packet loss</w:t>
      </w:r>
      <w:r w:rsidR="0057287B">
        <w:t xml:space="preserve"> is extremly low, also in RLC UM</w:t>
      </w:r>
      <w:r w:rsidR="00310806">
        <w:t xml:space="preserve">. </w:t>
      </w:r>
    </w:p>
    <w:p w14:paraId="2FE984C4" w14:textId="77777777" w:rsidR="00516B50" w:rsidRPr="00516B50" w:rsidRDefault="0020343D" w:rsidP="00480DEC">
      <w:pPr>
        <w:pStyle w:val="Proposal"/>
        <w:tabs>
          <w:tab w:val="num" w:pos="1304"/>
        </w:tabs>
        <w:ind w:left="1304" w:hanging="1304"/>
      </w:pPr>
      <w:bookmarkStart w:id="1" w:name="_Toc16689996"/>
      <w:r>
        <w:t>No feedback scheme is introduced for EHC.</w:t>
      </w:r>
      <w:bookmarkEnd w:id="1"/>
      <w:r w:rsidR="00C375BB">
        <w:t xml:space="preserve"> </w:t>
      </w:r>
    </w:p>
    <w:p w14:paraId="42B4AB4D" w14:textId="79D4B73F" w:rsidR="003C498C" w:rsidRPr="00CC6A64" w:rsidRDefault="00C375BB" w:rsidP="00480DEC">
      <w:pPr>
        <w:pStyle w:val="Proposal"/>
        <w:tabs>
          <w:tab w:val="num" w:pos="1304"/>
        </w:tabs>
        <w:ind w:left="1304" w:hanging="1304"/>
      </w:pPr>
      <w:bookmarkStart w:id="2" w:name="_Toc16689997"/>
      <w:r>
        <w:t>Robustness in EHC is based on repeated transmission of uncompressed format establishing the context.</w:t>
      </w:r>
      <w:r w:rsidR="00516B50">
        <w:t xml:space="preserve"> Number of </w:t>
      </w:r>
      <w:r w:rsidR="00DD51E0">
        <w:t xml:space="preserve">uncompressed </w:t>
      </w:r>
      <w:r w:rsidR="00516B50">
        <w:t xml:space="preserve">repetitions X is </w:t>
      </w:r>
      <w:r w:rsidR="008C233C">
        <w:t>RRC-</w:t>
      </w:r>
      <w:r w:rsidR="00516B50">
        <w:t>configurable</w:t>
      </w:r>
      <w:r w:rsidR="002D15E6">
        <w:t xml:space="preserve"> for UL</w:t>
      </w:r>
      <w:r w:rsidR="008C233C">
        <w:t xml:space="preserve"> transmitter</w:t>
      </w:r>
      <w:r w:rsidR="002D15E6">
        <w:t>.</w:t>
      </w:r>
      <w:bookmarkEnd w:id="2"/>
    </w:p>
    <w:p w14:paraId="7EA13084" w14:textId="749E8C9F" w:rsidR="00CC6A64" w:rsidRDefault="00CC6A64" w:rsidP="00CC6A64">
      <w:pPr>
        <w:pStyle w:val="BodyText"/>
      </w:pPr>
      <w:r>
        <w:t xml:space="preserve">Based on this, special attention needs to be drawn to the PDCP re-establishment procedure. </w:t>
      </w:r>
      <w:proofErr w:type="gramStart"/>
      <w:r w:rsidR="005D35E9">
        <w:t>Assuming that</w:t>
      </w:r>
      <w:proofErr w:type="gramEnd"/>
      <w:r w:rsidR="005D35E9">
        <w:t xml:space="preserve"> EHC context</w:t>
      </w:r>
      <w:r w:rsidR="008241A1">
        <w:t>s</w:t>
      </w:r>
      <w:r w:rsidR="005D35E9">
        <w:t xml:space="preserve"> are not continued after PDCP re-establishment</w:t>
      </w:r>
      <w:r w:rsidR="00E846A8">
        <w:t xml:space="preserve">, corresponding to </w:t>
      </w:r>
      <w:r w:rsidR="00E846A8" w:rsidRPr="009A4B89">
        <w:rPr>
          <w:i/>
        </w:rPr>
        <w:t>drb-Rohc-Continue=false</w:t>
      </w:r>
      <w:r w:rsidR="00E846A8">
        <w:t xml:space="preserve"> in ROHC,</w:t>
      </w:r>
      <w:r w:rsidR="00767A88">
        <w:t xml:space="preserve"> the current header compression procedure in PDCP is as follows:</w:t>
      </w:r>
    </w:p>
    <w:p w14:paraId="3CDCF5AB" w14:textId="5875D828" w:rsidR="00767A88" w:rsidRDefault="00767A88" w:rsidP="00070ABA">
      <w:pPr>
        <w:pStyle w:val="BodyText"/>
        <w:numPr>
          <w:ilvl w:val="0"/>
          <w:numId w:val="29"/>
        </w:numPr>
      </w:pPr>
      <w:r>
        <w:t xml:space="preserve">transmitter: reset header compression context, for AM: re-transmit </w:t>
      </w:r>
      <w:r w:rsidR="00442C0B">
        <w:t xml:space="preserve">PDUs </w:t>
      </w:r>
      <w:r w:rsidR="000A5D6C">
        <w:t>based on new context, transmit new</w:t>
      </w:r>
      <w:r w:rsidR="00442C0B">
        <w:t xml:space="preserve"> PDUs </w:t>
      </w:r>
      <w:r w:rsidR="000A5D6C">
        <w:t xml:space="preserve">based on new context. </w:t>
      </w:r>
    </w:p>
    <w:p w14:paraId="3069C266" w14:textId="5DA29469" w:rsidR="000A5D6C" w:rsidRDefault="000A5D6C" w:rsidP="00070ABA">
      <w:pPr>
        <w:pStyle w:val="BodyText"/>
        <w:numPr>
          <w:ilvl w:val="0"/>
          <w:numId w:val="29"/>
        </w:numPr>
      </w:pPr>
      <w:r>
        <w:t xml:space="preserve">receiver: decompress </w:t>
      </w:r>
      <w:r w:rsidR="00F14C0F">
        <w:t xml:space="preserve">already received </w:t>
      </w:r>
      <w:r w:rsidR="009274D5">
        <w:t xml:space="preserve">PDUs </w:t>
      </w:r>
      <w:r w:rsidR="00F14C0F">
        <w:t xml:space="preserve">out of sequence based on old context, reset context, </w:t>
      </w:r>
      <w:r w:rsidR="00781FE6">
        <w:t xml:space="preserve">discard duplicates during reception, decompress </w:t>
      </w:r>
      <w:r w:rsidR="00003A18">
        <w:t xml:space="preserve">new </w:t>
      </w:r>
      <w:r w:rsidR="009274D5">
        <w:t xml:space="preserve">PDUs </w:t>
      </w:r>
      <w:r w:rsidR="00781FE6">
        <w:t>based on new context.</w:t>
      </w:r>
    </w:p>
    <w:p w14:paraId="1DAE71BF" w14:textId="0FCDE172" w:rsidR="00CB4C04" w:rsidRDefault="00A55E83" w:rsidP="009475F7">
      <w:pPr>
        <w:pStyle w:val="BodyText"/>
      </w:pPr>
      <w:r>
        <w:t xml:space="preserve">Assuming as in above that in EHC, there is no </w:t>
      </w:r>
      <w:r w:rsidR="001C0D1F">
        <w:t xml:space="preserve">compression </w:t>
      </w:r>
      <w:r>
        <w:t>context transferal</w:t>
      </w:r>
      <w:r w:rsidR="001C0D1F">
        <w:t xml:space="preserve"> (as in ROHC), p</w:t>
      </w:r>
      <w:r w:rsidR="00362749">
        <w:t xml:space="preserve">ropagating errors (such as in 1b) in EHC would be introduced </w:t>
      </w:r>
      <w:r w:rsidR="00956999">
        <w:t>if</w:t>
      </w:r>
      <w:bookmarkStart w:id="3" w:name="_Ref189046994"/>
      <w:r w:rsidR="009475F7">
        <w:t xml:space="preserve"> uncompressed packet</w:t>
      </w:r>
      <w:r w:rsidR="00AA14C4">
        <w:t>s</w:t>
      </w:r>
      <w:r w:rsidR="009475F7">
        <w:t xml:space="preserve"> to establish the context are transmitted during re-transmissions in AM but those would be discarded in receiver since they were already received before</w:t>
      </w:r>
      <w:r w:rsidR="00AA14C4">
        <w:t xml:space="preserve"> (duplicates)</w:t>
      </w:r>
      <w:r w:rsidR="001C420F">
        <w:t>, and then no further uncompressed packet would be sent as part of the new packet transmissions.</w:t>
      </w:r>
      <w:r w:rsidR="0061429E">
        <w:t xml:space="preserve"> This case can only be avoided by sending only uncompressed packets during retransmissions and at least for the first </w:t>
      </w:r>
      <w:r w:rsidR="00A545DF">
        <w:t>new</w:t>
      </w:r>
      <w:r w:rsidR="0080326B">
        <w:t xml:space="preserve"> packet</w:t>
      </w:r>
      <w:r w:rsidR="00A545DF">
        <w:t xml:space="preserve"> following the retransmissions</w:t>
      </w:r>
      <w:r w:rsidR="0080326B">
        <w:t>. This should be mandatory for an UL transmitter.</w:t>
      </w:r>
    </w:p>
    <w:p w14:paraId="02BD6795" w14:textId="1E7DE539" w:rsidR="00CB4C04" w:rsidRPr="00CC6A64" w:rsidRDefault="00CB4C04" w:rsidP="00CB4C04">
      <w:pPr>
        <w:pStyle w:val="Proposal"/>
        <w:tabs>
          <w:tab w:val="num" w:pos="1304"/>
        </w:tabs>
        <w:ind w:left="1304" w:hanging="1304"/>
      </w:pPr>
      <w:bookmarkStart w:id="4" w:name="_Toc16689998"/>
      <w:r>
        <w:t xml:space="preserve">At PDCP-re-establishment, the </w:t>
      </w:r>
      <w:r w:rsidR="00A40D32">
        <w:t>UL transmitter</w:t>
      </w:r>
      <w:r>
        <w:t xml:space="preserve"> only</w:t>
      </w:r>
      <w:r w:rsidR="00A40D32">
        <w:t xml:space="preserve"> sends</w:t>
      </w:r>
      <w:r>
        <w:t xml:space="preserve"> </w:t>
      </w:r>
      <w:r w:rsidR="009D479F">
        <w:t xml:space="preserve">uncompressed PDUs when retransmitting </w:t>
      </w:r>
      <w:r w:rsidR="00DB432B">
        <w:t xml:space="preserve">as well as </w:t>
      </w:r>
      <w:r w:rsidR="00DF264D">
        <w:t xml:space="preserve">when sending </w:t>
      </w:r>
      <w:r w:rsidR="00106917">
        <w:t xml:space="preserve">the first X new </w:t>
      </w:r>
      <w:r w:rsidR="00DB432B">
        <w:t xml:space="preserve">PDUs </w:t>
      </w:r>
      <w:r w:rsidR="000B2193">
        <w:t xml:space="preserve">following </w:t>
      </w:r>
      <w:r w:rsidR="00931BA7">
        <w:t>PDCP re-establishment</w:t>
      </w:r>
      <w:r>
        <w:t>.</w:t>
      </w:r>
      <w:bookmarkEnd w:id="4"/>
    </w:p>
    <w:p w14:paraId="227B08B7" w14:textId="7B1632F9" w:rsidR="00070ABA" w:rsidRDefault="00070ABA" w:rsidP="009475F7">
      <w:pPr>
        <w:pStyle w:val="BodyText"/>
      </w:pPr>
    </w:p>
    <w:p w14:paraId="380A4BA0" w14:textId="0D2D2924" w:rsidR="006E062C" w:rsidRPr="00675F36" w:rsidRDefault="00B409E0" w:rsidP="00CE0424">
      <w:pPr>
        <w:pStyle w:val="Heading1"/>
      </w:pPr>
      <w:r>
        <w:lastRenderedPageBreak/>
        <w:t>3</w:t>
      </w:r>
      <w:r>
        <w:tab/>
      </w:r>
      <w:bookmarkEnd w:id="3"/>
      <w:r w:rsidR="00675F36">
        <w:t>Conclusion</w:t>
      </w:r>
    </w:p>
    <w:p w14:paraId="5D9F5E4F" w14:textId="65974433" w:rsidR="00675F36" w:rsidRDefault="00675F36" w:rsidP="00675F3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30A5E272" w14:textId="77777777" w:rsidR="00C07E39" w:rsidRDefault="00675F3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689996" w:history="1">
        <w:r w:rsidR="00C07E39" w:rsidRPr="00FA1CFB">
          <w:rPr>
            <w:rStyle w:val="Hyperlink"/>
            <w:noProof/>
          </w:rPr>
          <w:t>Proposal 1</w:t>
        </w:r>
        <w:r w:rsidR="00C07E3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C07E39" w:rsidRPr="00FA1CFB">
          <w:rPr>
            <w:rStyle w:val="Hyperlink"/>
            <w:noProof/>
          </w:rPr>
          <w:t>No feedback scheme is introduced for EHC.</w:t>
        </w:r>
      </w:hyperlink>
    </w:p>
    <w:p w14:paraId="66ECF8C4" w14:textId="77777777" w:rsidR="00C07E39" w:rsidRDefault="002540A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6689997" w:history="1">
        <w:r w:rsidR="00C07E39" w:rsidRPr="00FA1CFB">
          <w:rPr>
            <w:rStyle w:val="Hyperlink"/>
            <w:noProof/>
          </w:rPr>
          <w:t>Proposal 2</w:t>
        </w:r>
        <w:r w:rsidR="00C07E3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C07E39" w:rsidRPr="00FA1CFB">
          <w:rPr>
            <w:rStyle w:val="Hyperlink"/>
            <w:noProof/>
          </w:rPr>
          <w:t>Robustness in EHC is based on repeated transmission of uncompressed format establishing the context. Number of uncompressed repetitions X is RRC-configurable for UL transmitter.</w:t>
        </w:r>
      </w:hyperlink>
    </w:p>
    <w:p w14:paraId="2C1070BD" w14:textId="77777777" w:rsidR="00C07E39" w:rsidRDefault="002540A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6689998" w:history="1">
        <w:r w:rsidR="00C07E39" w:rsidRPr="00FA1CFB">
          <w:rPr>
            <w:rStyle w:val="Hyperlink"/>
            <w:noProof/>
          </w:rPr>
          <w:t>Proposal 3</w:t>
        </w:r>
        <w:r w:rsidR="00C07E3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C07E39" w:rsidRPr="00FA1CFB">
          <w:rPr>
            <w:rStyle w:val="Hyperlink"/>
            <w:noProof/>
          </w:rPr>
          <w:t>At PDCP-re-establishment, the UL transmitter only sends uncompressed PDUs when retrans</w:t>
        </w:r>
        <w:bookmarkStart w:id="5" w:name="_GoBack"/>
        <w:bookmarkEnd w:id="5"/>
        <w:r w:rsidR="00C07E39" w:rsidRPr="00FA1CFB">
          <w:rPr>
            <w:rStyle w:val="Hyperlink"/>
            <w:noProof/>
          </w:rPr>
          <w:t>mitting as well as when sending the first X new PDUs following PDCP re-establishment.</w:t>
        </w:r>
      </w:hyperlink>
    </w:p>
    <w:p w14:paraId="3511E588" w14:textId="59EE93B8" w:rsidR="00675F36" w:rsidRDefault="00675F36" w:rsidP="00675F36">
      <w:pPr>
        <w:pStyle w:val="B1"/>
        <w:ind w:left="0" w:firstLine="0"/>
        <w:rPr>
          <w:b/>
          <w:bCs/>
          <w:lang w:val="en-US"/>
        </w:rPr>
      </w:pPr>
      <w:r>
        <w:rPr>
          <w:b/>
          <w:bCs/>
          <w:lang w:val="en-US"/>
        </w:rPr>
        <w:fldChar w:fldCharType="end"/>
      </w:r>
    </w:p>
    <w:p w14:paraId="217E3B95" w14:textId="4A21F7D1" w:rsidR="00675F36" w:rsidRPr="00675F36" w:rsidRDefault="00675F36" w:rsidP="00675F36">
      <w:pPr>
        <w:pStyle w:val="Heading1"/>
      </w:pPr>
      <w:r>
        <w:t>4</w:t>
      </w:r>
      <w:r>
        <w:tab/>
      </w:r>
      <w:r w:rsidR="00F81F06">
        <w:t>References</w:t>
      </w:r>
    </w:p>
    <w:p w14:paraId="39AC9B72" w14:textId="77777777" w:rsidR="00B7080E" w:rsidRPr="00E843FF" w:rsidRDefault="00B7080E" w:rsidP="00B7080E">
      <w:pPr>
        <w:pStyle w:val="Reference"/>
      </w:pPr>
      <w:r w:rsidRPr="00E843FF">
        <w:t>RP-190728, New WID Support of NR Industrial Internet of Things (IoT)</w:t>
      </w:r>
    </w:p>
    <w:p w14:paraId="6ED43382" w14:textId="77777777" w:rsidR="0056714B" w:rsidRPr="00E843FF" w:rsidRDefault="0056714B" w:rsidP="0056714B">
      <w:pPr>
        <w:pStyle w:val="Reference"/>
      </w:pPr>
      <w:r w:rsidRPr="00E843FF">
        <w:rPr>
          <w:bCs/>
        </w:rPr>
        <w:t>Technical Report 38.825 v16.0, Study on NR industrial Internet of Things (IoT)</w:t>
      </w:r>
    </w:p>
    <w:p w14:paraId="2330BCFD" w14:textId="254BE8E7" w:rsidR="00F81F06" w:rsidRPr="00B443CD" w:rsidRDefault="00B443CD" w:rsidP="00B443CD">
      <w:pPr>
        <w:pStyle w:val="Reference"/>
      </w:pPr>
      <w:r>
        <w:t>R2-1909371, EHC solution, Ericsson, RAN2#107, Prague, Czech Republic, 26 – 30 Aug 2019</w:t>
      </w:r>
    </w:p>
    <w:sectPr w:rsidR="00F81F06" w:rsidRPr="00B443CD" w:rsidSect="00675F3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09C28" w14:textId="77777777" w:rsidR="00237E7F" w:rsidRDefault="00237E7F">
      <w:r>
        <w:separator/>
      </w:r>
    </w:p>
  </w:endnote>
  <w:endnote w:type="continuationSeparator" w:id="0">
    <w:p w14:paraId="1DC732DE" w14:textId="77777777" w:rsidR="00237E7F" w:rsidRDefault="00237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2F978" w14:textId="77777777" w:rsidR="00237E7F" w:rsidRDefault="00237E7F">
      <w:r>
        <w:separator/>
      </w:r>
    </w:p>
  </w:footnote>
  <w:footnote w:type="continuationSeparator" w:id="0">
    <w:p w14:paraId="7EBC061A" w14:textId="77777777" w:rsidR="00237E7F" w:rsidRDefault="00237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7314DF"/>
    <w:multiLevelType w:val="hybridMultilevel"/>
    <w:tmpl w:val="FD86B8BE"/>
    <w:lvl w:ilvl="0" w:tplc="7D3858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93527"/>
    <w:multiLevelType w:val="hybridMultilevel"/>
    <w:tmpl w:val="C608C416"/>
    <w:lvl w:ilvl="0" w:tplc="200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B4CD7"/>
    <w:multiLevelType w:val="hybridMultilevel"/>
    <w:tmpl w:val="57C6ABB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5" w15:restartNumberingAfterBreak="0">
    <w:nsid w:val="710B78FF"/>
    <w:multiLevelType w:val="hybridMultilevel"/>
    <w:tmpl w:val="234A46DA"/>
    <w:lvl w:ilvl="0" w:tplc="7D3858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1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2"/>
  </w:num>
  <w:num w:numId="17">
    <w:abstractNumId w:val="6"/>
  </w:num>
  <w:num w:numId="18">
    <w:abstractNumId w:val="7"/>
  </w:num>
  <w:num w:numId="19">
    <w:abstractNumId w:val="5"/>
  </w:num>
  <w:num w:numId="20">
    <w:abstractNumId w:val="26"/>
  </w:num>
  <w:num w:numId="21">
    <w:abstractNumId w:val="11"/>
  </w:num>
  <w:num w:numId="22">
    <w:abstractNumId w:val="23"/>
  </w:num>
  <w:num w:numId="23">
    <w:abstractNumId w:val="24"/>
  </w:num>
  <w:num w:numId="24">
    <w:abstractNumId w:val="16"/>
  </w:num>
  <w:num w:numId="25">
    <w:abstractNumId w:val="24"/>
  </w:num>
  <w:num w:numId="26">
    <w:abstractNumId w:val="24"/>
  </w:num>
  <w:num w:numId="27">
    <w:abstractNumId w:val="4"/>
  </w:num>
  <w:num w:numId="28">
    <w:abstractNumId w:val="20"/>
  </w:num>
  <w:num w:numId="29">
    <w:abstractNumId w:val="25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77A"/>
    <w:rsid w:val="000006E1"/>
    <w:rsid w:val="00002A37"/>
    <w:rsid w:val="00003A18"/>
    <w:rsid w:val="00005112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03C"/>
    <w:rsid w:val="00034C15"/>
    <w:rsid w:val="00036BA1"/>
    <w:rsid w:val="000422E2"/>
    <w:rsid w:val="00042F22"/>
    <w:rsid w:val="000444EF"/>
    <w:rsid w:val="00051778"/>
    <w:rsid w:val="00052A07"/>
    <w:rsid w:val="000534E3"/>
    <w:rsid w:val="0005606A"/>
    <w:rsid w:val="00057117"/>
    <w:rsid w:val="000616E7"/>
    <w:rsid w:val="0006487E"/>
    <w:rsid w:val="00065E1A"/>
    <w:rsid w:val="00070ABA"/>
    <w:rsid w:val="00074F6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026B"/>
    <w:rsid w:val="000A1B7B"/>
    <w:rsid w:val="000A56F2"/>
    <w:rsid w:val="000A5D6C"/>
    <w:rsid w:val="000B2193"/>
    <w:rsid w:val="000B2719"/>
    <w:rsid w:val="000B3A8F"/>
    <w:rsid w:val="000B4AB9"/>
    <w:rsid w:val="000B58C3"/>
    <w:rsid w:val="000B61E9"/>
    <w:rsid w:val="000B7135"/>
    <w:rsid w:val="000C165A"/>
    <w:rsid w:val="000C2E19"/>
    <w:rsid w:val="000D0D07"/>
    <w:rsid w:val="000D0ED1"/>
    <w:rsid w:val="000D3FDC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917"/>
    <w:rsid w:val="00113C8E"/>
    <w:rsid w:val="00113CF4"/>
    <w:rsid w:val="001153EA"/>
    <w:rsid w:val="00115643"/>
    <w:rsid w:val="00116765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55B4"/>
    <w:rsid w:val="00135D4A"/>
    <w:rsid w:val="00137AB5"/>
    <w:rsid w:val="00137F0B"/>
    <w:rsid w:val="00151E23"/>
    <w:rsid w:val="001526A8"/>
    <w:rsid w:val="001526E0"/>
    <w:rsid w:val="001551B5"/>
    <w:rsid w:val="00160592"/>
    <w:rsid w:val="0016148F"/>
    <w:rsid w:val="001659C1"/>
    <w:rsid w:val="00173A8E"/>
    <w:rsid w:val="00173D27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6958"/>
    <w:rsid w:val="001C0D1F"/>
    <w:rsid w:val="001C1CE5"/>
    <w:rsid w:val="001C3D2A"/>
    <w:rsid w:val="001C420F"/>
    <w:rsid w:val="001D51BA"/>
    <w:rsid w:val="001D53E7"/>
    <w:rsid w:val="001D6342"/>
    <w:rsid w:val="001D6D53"/>
    <w:rsid w:val="001E58E2"/>
    <w:rsid w:val="001E7AED"/>
    <w:rsid w:val="001F3916"/>
    <w:rsid w:val="001F51B1"/>
    <w:rsid w:val="001F54C5"/>
    <w:rsid w:val="001F662C"/>
    <w:rsid w:val="001F7074"/>
    <w:rsid w:val="00200490"/>
    <w:rsid w:val="00201F3A"/>
    <w:rsid w:val="0020343D"/>
    <w:rsid w:val="00203F96"/>
    <w:rsid w:val="00205904"/>
    <w:rsid w:val="002069B2"/>
    <w:rsid w:val="00206C42"/>
    <w:rsid w:val="00207FA3"/>
    <w:rsid w:val="00214DA8"/>
    <w:rsid w:val="00214DC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7E7F"/>
    <w:rsid w:val="00241559"/>
    <w:rsid w:val="002435B3"/>
    <w:rsid w:val="00243B81"/>
    <w:rsid w:val="002458EB"/>
    <w:rsid w:val="002500C8"/>
    <w:rsid w:val="002540A4"/>
    <w:rsid w:val="00257543"/>
    <w:rsid w:val="002617E7"/>
    <w:rsid w:val="00262AE1"/>
    <w:rsid w:val="00264228"/>
    <w:rsid w:val="00264334"/>
    <w:rsid w:val="0026473E"/>
    <w:rsid w:val="00266214"/>
    <w:rsid w:val="002674A4"/>
    <w:rsid w:val="00267C83"/>
    <w:rsid w:val="0027144F"/>
    <w:rsid w:val="00271813"/>
    <w:rsid w:val="00271F3A"/>
    <w:rsid w:val="00273278"/>
    <w:rsid w:val="0027364E"/>
    <w:rsid w:val="002737BE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DF0"/>
    <w:rsid w:val="002B24D6"/>
    <w:rsid w:val="002B57E2"/>
    <w:rsid w:val="002B63B9"/>
    <w:rsid w:val="002C06AD"/>
    <w:rsid w:val="002C41E6"/>
    <w:rsid w:val="002C5289"/>
    <w:rsid w:val="002D071A"/>
    <w:rsid w:val="002D15E6"/>
    <w:rsid w:val="002D34B2"/>
    <w:rsid w:val="002D48B0"/>
    <w:rsid w:val="002D5B37"/>
    <w:rsid w:val="002D7637"/>
    <w:rsid w:val="002D78E3"/>
    <w:rsid w:val="002D7FBE"/>
    <w:rsid w:val="002E17F2"/>
    <w:rsid w:val="002E7CAE"/>
    <w:rsid w:val="002F2771"/>
    <w:rsid w:val="002F37A9"/>
    <w:rsid w:val="002F4436"/>
    <w:rsid w:val="00301CE6"/>
    <w:rsid w:val="00301F6B"/>
    <w:rsid w:val="0030256B"/>
    <w:rsid w:val="0030501F"/>
    <w:rsid w:val="003078FD"/>
    <w:rsid w:val="00307BA1"/>
    <w:rsid w:val="00310806"/>
    <w:rsid w:val="00311702"/>
    <w:rsid w:val="00311E82"/>
    <w:rsid w:val="00313FD6"/>
    <w:rsid w:val="003143BD"/>
    <w:rsid w:val="0031480B"/>
    <w:rsid w:val="00315363"/>
    <w:rsid w:val="003203ED"/>
    <w:rsid w:val="00322C9F"/>
    <w:rsid w:val="00324D23"/>
    <w:rsid w:val="003252BD"/>
    <w:rsid w:val="00331751"/>
    <w:rsid w:val="00334579"/>
    <w:rsid w:val="00335858"/>
    <w:rsid w:val="00336BDA"/>
    <w:rsid w:val="003403C2"/>
    <w:rsid w:val="00342BD7"/>
    <w:rsid w:val="00346DB5"/>
    <w:rsid w:val="003477B1"/>
    <w:rsid w:val="0035108F"/>
    <w:rsid w:val="003568B8"/>
    <w:rsid w:val="00357380"/>
    <w:rsid w:val="003602D9"/>
    <w:rsid w:val="003604CE"/>
    <w:rsid w:val="00362749"/>
    <w:rsid w:val="00370E47"/>
    <w:rsid w:val="003742AC"/>
    <w:rsid w:val="00374BEF"/>
    <w:rsid w:val="00377CE1"/>
    <w:rsid w:val="00380FD1"/>
    <w:rsid w:val="00385BF0"/>
    <w:rsid w:val="003872EA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498C"/>
    <w:rsid w:val="003C4A79"/>
    <w:rsid w:val="003C7806"/>
    <w:rsid w:val="003D109F"/>
    <w:rsid w:val="003D2478"/>
    <w:rsid w:val="003D3C45"/>
    <w:rsid w:val="003D594A"/>
    <w:rsid w:val="003D5B1F"/>
    <w:rsid w:val="003E15FA"/>
    <w:rsid w:val="003E2A6B"/>
    <w:rsid w:val="003E55E4"/>
    <w:rsid w:val="003E74E3"/>
    <w:rsid w:val="003F05C7"/>
    <w:rsid w:val="003F1F4C"/>
    <w:rsid w:val="003F2CD4"/>
    <w:rsid w:val="003F6BBE"/>
    <w:rsid w:val="004000E8"/>
    <w:rsid w:val="00402C23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0C0"/>
    <w:rsid w:val="00421105"/>
    <w:rsid w:val="00422AA4"/>
    <w:rsid w:val="004242F4"/>
    <w:rsid w:val="00427248"/>
    <w:rsid w:val="004318D4"/>
    <w:rsid w:val="00437447"/>
    <w:rsid w:val="00441A92"/>
    <w:rsid w:val="00442C0B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3909"/>
    <w:rsid w:val="00473A9E"/>
    <w:rsid w:val="0047556B"/>
    <w:rsid w:val="004757B7"/>
    <w:rsid w:val="00475DF7"/>
    <w:rsid w:val="00477768"/>
    <w:rsid w:val="00477E18"/>
    <w:rsid w:val="00480DEC"/>
    <w:rsid w:val="00492BC5"/>
    <w:rsid w:val="0049648F"/>
    <w:rsid w:val="004964F1"/>
    <w:rsid w:val="004A16BC"/>
    <w:rsid w:val="004A1BF0"/>
    <w:rsid w:val="004A2B94"/>
    <w:rsid w:val="004B6F6A"/>
    <w:rsid w:val="004B7C0C"/>
    <w:rsid w:val="004C3898"/>
    <w:rsid w:val="004D31BC"/>
    <w:rsid w:val="004D36B1"/>
    <w:rsid w:val="004D749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6CA"/>
    <w:rsid w:val="005038F0"/>
    <w:rsid w:val="00504578"/>
    <w:rsid w:val="00506557"/>
    <w:rsid w:val="0050677A"/>
    <w:rsid w:val="005108D8"/>
    <w:rsid w:val="005116F9"/>
    <w:rsid w:val="005153A7"/>
    <w:rsid w:val="00516B50"/>
    <w:rsid w:val="005219CF"/>
    <w:rsid w:val="00522057"/>
    <w:rsid w:val="005348CE"/>
    <w:rsid w:val="00534B59"/>
    <w:rsid w:val="00536759"/>
    <w:rsid w:val="00537C62"/>
    <w:rsid w:val="00546970"/>
    <w:rsid w:val="00554E19"/>
    <w:rsid w:val="0056121F"/>
    <w:rsid w:val="0056714B"/>
    <w:rsid w:val="00572505"/>
    <w:rsid w:val="0057287B"/>
    <w:rsid w:val="00582809"/>
    <w:rsid w:val="0058798C"/>
    <w:rsid w:val="005900FA"/>
    <w:rsid w:val="005935A4"/>
    <w:rsid w:val="005948C2"/>
    <w:rsid w:val="00595DCA"/>
    <w:rsid w:val="0059779B"/>
    <w:rsid w:val="005A209A"/>
    <w:rsid w:val="005A357A"/>
    <w:rsid w:val="005A6285"/>
    <w:rsid w:val="005A662D"/>
    <w:rsid w:val="005B1409"/>
    <w:rsid w:val="005B35D7"/>
    <w:rsid w:val="005B392A"/>
    <w:rsid w:val="005B3AA3"/>
    <w:rsid w:val="005B6F83"/>
    <w:rsid w:val="005C004D"/>
    <w:rsid w:val="005C74FB"/>
    <w:rsid w:val="005D1602"/>
    <w:rsid w:val="005D35E9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429E"/>
    <w:rsid w:val="006144AB"/>
    <w:rsid w:val="00616236"/>
    <w:rsid w:val="00620A71"/>
    <w:rsid w:val="00620D80"/>
    <w:rsid w:val="0062259E"/>
    <w:rsid w:val="006234A6"/>
    <w:rsid w:val="00630001"/>
    <w:rsid w:val="006311B3"/>
    <w:rsid w:val="0063284C"/>
    <w:rsid w:val="00636398"/>
    <w:rsid w:val="00636734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3C4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36"/>
    <w:rsid w:val="006771F9"/>
    <w:rsid w:val="006776D7"/>
    <w:rsid w:val="00681003"/>
    <w:rsid w:val="006817C9"/>
    <w:rsid w:val="006825D6"/>
    <w:rsid w:val="00683ECE"/>
    <w:rsid w:val="00692EB8"/>
    <w:rsid w:val="0069409B"/>
    <w:rsid w:val="00695FC2"/>
    <w:rsid w:val="00696949"/>
    <w:rsid w:val="00697052"/>
    <w:rsid w:val="006A46FB"/>
    <w:rsid w:val="006A4A43"/>
    <w:rsid w:val="006A5E28"/>
    <w:rsid w:val="006A697B"/>
    <w:rsid w:val="006A7AFF"/>
    <w:rsid w:val="006B1816"/>
    <w:rsid w:val="006B2099"/>
    <w:rsid w:val="006B50CF"/>
    <w:rsid w:val="006C03B8"/>
    <w:rsid w:val="006C2172"/>
    <w:rsid w:val="006C580B"/>
    <w:rsid w:val="006C5EC9"/>
    <w:rsid w:val="006C6059"/>
    <w:rsid w:val="006C7522"/>
    <w:rsid w:val="006D6F08"/>
    <w:rsid w:val="006D772D"/>
    <w:rsid w:val="006E062C"/>
    <w:rsid w:val="006E0C51"/>
    <w:rsid w:val="006E1C82"/>
    <w:rsid w:val="006E28B7"/>
    <w:rsid w:val="006E2A9B"/>
    <w:rsid w:val="006E3310"/>
    <w:rsid w:val="006E4E39"/>
    <w:rsid w:val="006E531B"/>
    <w:rsid w:val="006E565E"/>
    <w:rsid w:val="006E5767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68C8"/>
    <w:rsid w:val="00707072"/>
    <w:rsid w:val="00707D61"/>
    <w:rsid w:val="00711500"/>
    <w:rsid w:val="00712287"/>
    <w:rsid w:val="00712772"/>
    <w:rsid w:val="007148D3"/>
    <w:rsid w:val="00715B9A"/>
    <w:rsid w:val="007229AB"/>
    <w:rsid w:val="007257D0"/>
    <w:rsid w:val="00726EA6"/>
    <w:rsid w:val="00727208"/>
    <w:rsid w:val="00727680"/>
    <w:rsid w:val="007334FA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16D2"/>
    <w:rsid w:val="00762E21"/>
    <w:rsid w:val="00765281"/>
    <w:rsid w:val="00766BAD"/>
    <w:rsid w:val="00767A88"/>
    <w:rsid w:val="00772989"/>
    <w:rsid w:val="007729A2"/>
    <w:rsid w:val="007755F2"/>
    <w:rsid w:val="00776971"/>
    <w:rsid w:val="00780A80"/>
    <w:rsid w:val="0078177E"/>
    <w:rsid w:val="00781FE6"/>
    <w:rsid w:val="0078304C"/>
    <w:rsid w:val="00783673"/>
    <w:rsid w:val="00785490"/>
    <w:rsid w:val="007925EA"/>
    <w:rsid w:val="00793CD8"/>
    <w:rsid w:val="00795C92"/>
    <w:rsid w:val="00795ECE"/>
    <w:rsid w:val="00796231"/>
    <w:rsid w:val="007A1CB3"/>
    <w:rsid w:val="007A306F"/>
    <w:rsid w:val="007A43A6"/>
    <w:rsid w:val="007A58A6"/>
    <w:rsid w:val="007B0F7A"/>
    <w:rsid w:val="007B3D2D"/>
    <w:rsid w:val="007B50AE"/>
    <w:rsid w:val="007B51DF"/>
    <w:rsid w:val="007C05DD"/>
    <w:rsid w:val="007C2EAB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8A9"/>
    <w:rsid w:val="007E7C75"/>
    <w:rsid w:val="0080326B"/>
    <w:rsid w:val="00803FAE"/>
    <w:rsid w:val="0080605F"/>
    <w:rsid w:val="00807786"/>
    <w:rsid w:val="00811FCB"/>
    <w:rsid w:val="008158D6"/>
    <w:rsid w:val="00817196"/>
    <w:rsid w:val="008235DB"/>
    <w:rsid w:val="008241A1"/>
    <w:rsid w:val="00824AB4"/>
    <w:rsid w:val="00825C42"/>
    <w:rsid w:val="00825D25"/>
    <w:rsid w:val="00827D6F"/>
    <w:rsid w:val="00832CE7"/>
    <w:rsid w:val="008376AC"/>
    <w:rsid w:val="008421F5"/>
    <w:rsid w:val="008444E8"/>
    <w:rsid w:val="00844E80"/>
    <w:rsid w:val="00846FE7"/>
    <w:rsid w:val="00856911"/>
    <w:rsid w:val="00857ACC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D4A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582B"/>
    <w:rsid w:val="008A77D8"/>
    <w:rsid w:val="008B0483"/>
    <w:rsid w:val="008B120C"/>
    <w:rsid w:val="008B51A0"/>
    <w:rsid w:val="008B592A"/>
    <w:rsid w:val="008B7B5C"/>
    <w:rsid w:val="008C0C99"/>
    <w:rsid w:val="008C2017"/>
    <w:rsid w:val="008C233C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6D16"/>
    <w:rsid w:val="00902350"/>
    <w:rsid w:val="0090330A"/>
    <w:rsid w:val="0090336B"/>
    <w:rsid w:val="009053AA"/>
    <w:rsid w:val="00906939"/>
    <w:rsid w:val="00906CA4"/>
    <w:rsid w:val="00907079"/>
    <w:rsid w:val="00910B7D"/>
    <w:rsid w:val="00911DFB"/>
    <w:rsid w:val="009139D9"/>
    <w:rsid w:val="00914AD8"/>
    <w:rsid w:val="00916079"/>
    <w:rsid w:val="00917CE9"/>
    <w:rsid w:val="00920BF2"/>
    <w:rsid w:val="00922010"/>
    <w:rsid w:val="009274D5"/>
    <w:rsid w:val="00931BA7"/>
    <w:rsid w:val="00931BD9"/>
    <w:rsid w:val="00935EDD"/>
    <w:rsid w:val="00936875"/>
    <w:rsid w:val="009368F3"/>
    <w:rsid w:val="00941636"/>
    <w:rsid w:val="00943742"/>
    <w:rsid w:val="0094503F"/>
    <w:rsid w:val="00945C05"/>
    <w:rsid w:val="00945D50"/>
    <w:rsid w:val="00946945"/>
    <w:rsid w:val="009475F7"/>
    <w:rsid w:val="00947713"/>
    <w:rsid w:val="00950DE7"/>
    <w:rsid w:val="00953920"/>
    <w:rsid w:val="00953D47"/>
    <w:rsid w:val="0095681E"/>
    <w:rsid w:val="00956999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2445"/>
    <w:rsid w:val="00985253"/>
    <w:rsid w:val="009853B3"/>
    <w:rsid w:val="00987E37"/>
    <w:rsid w:val="00990630"/>
    <w:rsid w:val="00991761"/>
    <w:rsid w:val="009933BB"/>
    <w:rsid w:val="00994DCA"/>
    <w:rsid w:val="009960EC"/>
    <w:rsid w:val="009970DD"/>
    <w:rsid w:val="009A0FBA"/>
    <w:rsid w:val="009A1601"/>
    <w:rsid w:val="009A1E85"/>
    <w:rsid w:val="009A3BB6"/>
    <w:rsid w:val="009A462D"/>
    <w:rsid w:val="009A4B89"/>
    <w:rsid w:val="009A5CBA"/>
    <w:rsid w:val="009B1F30"/>
    <w:rsid w:val="009B3AC2"/>
    <w:rsid w:val="009B4069"/>
    <w:rsid w:val="009B4DF4"/>
    <w:rsid w:val="009B564E"/>
    <w:rsid w:val="009B7E87"/>
    <w:rsid w:val="009C0169"/>
    <w:rsid w:val="009C2846"/>
    <w:rsid w:val="009C403E"/>
    <w:rsid w:val="009D479F"/>
    <w:rsid w:val="009D4FF0"/>
    <w:rsid w:val="009D703C"/>
    <w:rsid w:val="009D718F"/>
    <w:rsid w:val="009E068F"/>
    <w:rsid w:val="009E14E0"/>
    <w:rsid w:val="009E35DB"/>
    <w:rsid w:val="009E47A3"/>
    <w:rsid w:val="009F08F3"/>
    <w:rsid w:val="009F2344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07EB"/>
    <w:rsid w:val="00A3448A"/>
    <w:rsid w:val="00A35905"/>
    <w:rsid w:val="00A36297"/>
    <w:rsid w:val="00A40D32"/>
    <w:rsid w:val="00A41E2B"/>
    <w:rsid w:val="00A45B74"/>
    <w:rsid w:val="00A52E1D"/>
    <w:rsid w:val="00A545DF"/>
    <w:rsid w:val="00A55AAD"/>
    <w:rsid w:val="00A55E83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FCA"/>
    <w:rsid w:val="00A77EC4"/>
    <w:rsid w:val="00A8777A"/>
    <w:rsid w:val="00A92879"/>
    <w:rsid w:val="00A9442A"/>
    <w:rsid w:val="00AA016F"/>
    <w:rsid w:val="00AA14C4"/>
    <w:rsid w:val="00AA1ED6"/>
    <w:rsid w:val="00AA4220"/>
    <w:rsid w:val="00AA4951"/>
    <w:rsid w:val="00AA51D6"/>
    <w:rsid w:val="00AA5E36"/>
    <w:rsid w:val="00AB0BC8"/>
    <w:rsid w:val="00AB11CA"/>
    <w:rsid w:val="00AB14D9"/>
    <w:rsid w:val="00AB261D"/>
    <w:rsid w:val="00AB2AFF"/>
    <w:rsid w:val="00AB4AB8"/>
    <w:rsid w:val="00AB655E"/>
    <w:rsid w:val="00AC007F"/>
    <w:rsid w:val="00AC2B29"/>
    <w:rsid w:val="00AC2ECD"/>
    <w:rsid w:val="00AC3119"/>
    <w:rsid w:val="00AC49FB"/>
    <w:rsid w:val="00AC5A10"/>
    <w:rsid w:val="00AD0AA3"/>
    <w:rsid w:val="00AD3878"/>
    <w:rsid w:val="00AD3F94"/>
    <w:rsid w:val="00AD4A5A"/>
    <w:rsid w:val="00AD68FA"/>
    <w:rsid w:val="00AE27AC"/>
    <w:rsid w:val="00AE38FE"/>
    <w:rsid w:val="00AE40E0"/>
    <w:rsid w:val="00AE4DBA"/>
    <w:rsid w:val="00AE4F07"/>
    <w:rsid w:val="00AF1C5D"/>
    <w:rsid w:val="00AF40A7"/>
    <w:rsid w:val="00AF42D7"/>
    <w:rsid w:val="00B006FE"/>
    <w:rsid w:val="00B007CB"/>
    <w:rsid w:val="00B02AA9"/>
    <w:rsid w:val="00B02FA3"/>
    <w:rsid w:val="00B03905"/>
    <w:rsid w:val="00B05084"/>
    <w:rsid w:val="00B10720"/>
    <w:rsid w:val="00B12E7E"/>
    <w:rsid w:val="00B157F9"/>
    <w:rsid w:val="00B17975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43CD"/>
    <w:rsid w:val="00B45A52"/>
    <w:rsid w:val="00B46175"/>
    <w:rsid w:val="00B548B7"/>
    <w:rsid w:val="00B62475"/>
    <w:rsid w:val="00B664C7"/>
    <w:rsid w:val="00B7080E"/>
    <w:rsid w:val="00B72D14"/>
    <w:rsid w:val="00B739F6"/>
    <w:rsid w:val="00B81A6C"/>
    <w:rsid w:val="00B85DE5"/>
    <w:rsid w:val="00B90F73"/>
    <w:rsid w:val="00B929D6"/>
    <w:rsid w:val="00B93B59"/>
    <w:rsid w:val="00B9406A"/>
    <w:rsid w:val="00B9484E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B4B"/>
    <w:rsid w:val="00BD5F1A"/>
    <w:rsid w:val="00BE1234"/>
    <w:rsid w:val="00BE2FA6"/>
    <w:rsid w:val="00BE333F"/>
    <w:rsid w:val="00BE7406"/>
    <w:rsid w:val="00BE7603"/>
    <w:rsid w:val="00BF3279"/>
    <w:rsid w:val="00BF6DB1"/>
    <w:rsid w:val="00BF74C7"/>
    <w:rsid w:val="00C015F1"/>
    <w:rsid w:val="00C01F33"/>
    <w:rsid w:val="00C02CC6"/>
    <w:rsid w:val="00C040F7"/>
    <w:rsid w:val="00C044AB"/>
    <w:rsid w:val="00C05706"/>
    <w:rsid w:val="00C07377"/>
    <w:rsid w:val="00C07E39"/>
    <w:rsid w:val="00C10478"/>
    <w:rsid w:val="00C12107"/>
    <w:rsid w:val="00C14D4B"/>
    <w:rsid w:val="00C154BB"/>
    <w:rsid w:val="00C21C03"/>
    <w:rsid w:val="00C279B5"/>
    <w:rsid w:val="00C27C0E"/>
    <w:rsid w:val="00C27C45"/>
    <w:rsid w:val="00C30038"/>
    <w:rsid w:val="00C31682"/>
    <w:rsid w:val="00C3719D"/>
    <w:rsid w:val="00C375BB"/>
    <w:rsid w:val="00C37CB2"/>
    <w:rsid w:val="00C473A5"/>
    <w:rsid w:val="00C54995"/>
    <w:rsid w:val="00C54D41"/>
    <w:rsid w:val="00C57810"/>
    <w:rsid w:val="00C60783"/>
    <w:rsid w:val="00C64672"/>
    <w:rsid w:val="00C70697"/>
    <w:rsid w:val="00C71212"/>
    <w:rsid w:val="00C72093"/>
    <w:rsid w:val="00C72EF4"/>
    <w:rsid w:val="00C744FE"/>
    <w:rsid w:val="00C75D2F"/>
    <w:rsid w:val="00C767BE"/>
    <w:rsid w:val="00C76E3C"/>
    <w:rsid w:val="00C81271"/>
    <w:rsid w:val="00C81568"/>
    <w:rsid w:val="00C9027A"/>
    <w:rsid w:val="00C9068E"/>
    <w:rsid w:val="00C92318"/>
    <w:rsid w:val="00C93814"/>
    <w:rsid w:val="00C93C4B"/>
    <w:rsid w:val="00C944AB"/>
    <w:rsid w:val="00C95B40"/>
    <w:rsid w:val="00CA1ED8"/>
    <w:rsid w:val="00CB1F63"/>
    <w:rsid w:val="00CB4C04"/>
    <w:rsid w:val="00CB7170"/>
    <w:rsid w:val="00CC040E"/>
    <w:rsid w:val="00CC111F"/>
    <w:rsid w:val="00CC2011"/>
    <w:rsid w:val="00CC3EA0"/>
    <w:rsid w:val="00CC6A64"/>
    <w:rsid w:val="00CC7B45"/>
    <w:rsid w:val="00CD1188"/>
    <w:rsid w:val="00CD2635"/>
    <w:rsid w:val="00CD2ED1"/>
    <w:rsid w:val="00CD337B"/>
    <w:rsid w:val="00CE0424"/>
    <w:rsid w:val="00CE7561"/>
    <w:rsid w:val="00CF1354"/>
    <w:rsid w:val="00CF1F66"/>
    <w:rsid w:val="00CF3B1F"/>
    <w:rsid w:val="00CF3BF6"/>
    <w:rsid w:val="00CF625B"/>
    <w:rsid w:val="00CF65D8"/>
    <w:rsid w:val="00CF687E"/>
    <w:rsid w:val="00D002BD"/>
    <w:rsid w:val="00D0349B"/>
    <w:rsid w:val="00D10249"/>
    <w:rsid w:val="00D115C3"/>
    <w:rsid w:val="00D11897"/>
    <w:rsid w:val="00D12921"/>
    <w:rsid w:val="00D13135"/>
    <w:rsid w:val="00D13E4E"/>
    <w:rsid w:val="00D15511"/>
    <w:rsid w:val="00D239A7"/>
    <w:rsid w:val="00D23F47"/>
    <w:rsid w:val="00D33FA5"/>
    <w:rsid w:val="00D36E71"/>
    <w:rsid w:val="00D37D87"/>
    <w:rsid w:val="00D40B33"/>
    <w:rsid w:val="00D4318F"/>
    <w:rsid w:val="00D438BF"/>
    <w:rsid w:val="00D440F8"/>
    <w:rsid w:val="00D546FF"/>
    <w:rsid w:val="00D54C20"/>
    <w:rsid w:val="00D55AD5"/>
    <w:rsid w:val="00D576CA"/>
    <w:rsid w:val="00D61AF5"/>
    <w:rsid w:val="00D65134"/>
    <w:rsid w:val="00D652B5"/>
    <w:rsid w:val="00D66155"/>
    <w:rsid w:val="00D708B0"/>
    <w:rsid w:val="00D7525F"/>
    <w:rsid w:val="00D77B1D"/>
    <w:rsid w:val="00D8021F"/>
    <w:rsid w:val="00D80383"/>
    <w:rsid w:val="00D823C6"/>
    <w:rsid w:val="00D8327F"/>
    <w:rsid w:val="00D86CA3"/>
    <w:rsid w:val="00D871CE"/>
    <w:rsid w:val="00D873A3"/>
    <w:rsid w:val="00D9136F"/>
    <w:rsid w:val="00D9196D"/>
    <w:rsid w:val="00D92982"/>
    <w:rsid w:val="00DA305E"/>
    <w:rsid w:val="00DA46FE"/>
    <w:rsid w:val="00DA5417"/>
    <w:rsid w:val="00DA56E8"/>
    <w:rsid w:val="00DB0A9F"/>
    <w:rsid w:val="00DB377D"/>
    <w:rsid w:val="00DB432B"/>
    <w:rsid w:val="00DB7D54"/>
    <w:rsid w:val="00DC2D36"/>
    <w:rsid w:val="00DC53EF"/>
    <w:rsid w:val="00DD51E0"/>
    <w:rsid w:val="00DE2D96"/>
    <w:rsid w:val="00DE5608"/>
    <w:rsid w:val="00DE58D0"/>
    <w:rsid w:val="00DE654F"/>
    <w:rsid w:val="00DF0B6E"/>
    <w:rsid w:val="00DF15E0"/>
    <w:rsid w:val="00DF264D"/>
    <w:rsid w:val="00DF37A0"/>
    <w:rsid w:val="00E02102"/>
    <w:rsid w:val="00E04C2E"/>
    <w:rsid w:val="00E05661"/>
    <w:rsid w:val="00E110E7"/>
    <w:rsid w:val="00E11B20"/>
    <w:rsid w:val="00E11D27"/>
    <w:rsid w:val="00E1750D"/>
    <w:rsid w:val="00E17FA2"/>
    <w:rsid w:val="00E21CFD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57619"/>
    <w:rsid w:val="00E63838"/>
    <w:rsid w:val="00E64434"/>
    <w:rsid w:val="00E67C51"/>
    <w:rsid w:val="00E72EFC"/>
    <w:rsid w:val="00E735AD"/>
    <w:rsid w:val="00E758EC"/>
    <w:rsid w:val="00E7758F"/>
    <w:rsid w:val="00E8234C"/>
    <w:rsid w:val="00E83195"/>
    <w:rsid w:val="00E83AA9"/>
    <w:rsid w:val="00E846A8"/>
    <w:rsid w:val="00E85928"/>
    <w:rsid w:val="00E87822"/>
    <w:rsid w:val="00E90395"/>
    <w:rsid w:val="00E90E49"/>
    <w:rsid w:val="00E917F9"/>
    <w:rsid w:val="00E9291C"/>
    <w:rsid w:val="00E93FFE"/>
    <w:rsid w:val="00E94F8A"/>
    <w:rsid w:val="00EA41B6"/>
    <w:rsid w:val="00EA7A41"/>
    <w:rsid w:val="00EB077B"/>
    <w:rsid w:val="00EB4EA2"/>
    <w:rsid w:val="00EB7D4D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EF7B7F"/>
    <w:rsid w:val="00F0528D"/>
    <w:rsid w:val="00F06C67"/>
    <w:rsid w:val="00F06DFD"/>
    <w:rsid w:val="00F071D1"/>
    <w:rsid w:val="00F07533"/>
    <w:rsid w:val="00F10629"/>
    <w:rsid w:val="00F14C0F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4365"/>
    <w:rsid w:val="00F56219"/>
    <w:rsid w:val="00F60203"/>
    <w:rsid w:val="00F607C5"/>
    <w:rsid w:val="00F60DEA"/>
    <w:rsid w:val="00F6302A"/>
    <w:rsid w:val="00F63950"/>
    <w:rsid w:val="00F64419"/>
    <w:rsid w:val="00F64C2B"/>
    <w:rsid w:val="00F651BE"/>
    <w:rsid w:val="00F67CCD"/>
    <w:rsid w:val="00F67F53"/>
    <w:rsid w:val="00F703BE"/>
    <w:rsid w:val="00F719BF"/>
    <w:rsid w:val="00F71F69"/>
    <w:rsid w:val="00F72B72"/>
    <w:rsid w:val="00F74BB9"/>
    <w:rsid w:val="00F75582"/>
    <w:rsid w:val="00F76EFA"/>
    <w:rsid w:val="00F804BE"/>
    <w:rsid w:val="00F817CE"/>
    <w:rsid w:val="00F81F06"/>
    <w:rsid w:val="00F8287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D45"/>
    <w:rsid w:val="00FA2BB3"/>
    <w:rsid w:val="00FA519D"/>
    <w:rsid w:val="00FB11A0"/>
    <w:rsid w:val="00FB4C80"/>
    <w:rsid w:val="00FB6A6A"/>
    <w:rsid w:val="00FC1040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5D4"/>
    <w:rsid w:val="00FF45A5"/>
    <w:rsid w:val="00FF5247"/>
    <w:rsid w:val="00FF552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35FE682"/>
  <w15:chartTrackingRefBased/>
  <w15:docId w15:val="{8BE983BA-FBE6-427D-93E3-FF5FC0292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616D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7616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616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16D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616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616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16D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16D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16D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16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616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16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616D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616D2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616D2"/>
    <w:pPr>
      <w:ind w:left="1701" w:hanging="1701"/>
    </w:pPr>
  </w:style>
  <w:style w:type="paragraph" w:styleId="TOC4">
    <w:name w:val="toc 4"/>
    <w:basedOn w:val="TOC3"/>
    <w:uiPriority w:val="39"/>
    <w:rsid w:val="007616D2"/>
    <w:pPr>
      <w:ind w:left="1418" w:hanging="1418"/>
    </w:pPr>
  </w:style>
  <w:style w:type="paragraph" w:styleId="TOC3">
    <w:name w:val="toc 3"/>
    <w:basedOn w:val="TOC2"/>
    <w:uiPriority w:val="39"/>
    <w:rsid w:val="007616D2"/>
    <w:pPr>
      <w:ind w:left="1134" w:hanging="1134"/>
    </w:pPr>
  </w:style>
  <w:style w:type="paragraph" w:styleId="TOC2">
    <w:name w:val="toc 2"/>
    <w:basedOn w:val="TOC1"/>
    <w:uiPriority w:val="39"/>
    <w:rsid w:val="007616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616D2"/>
    <w:pPr>
      <w:ind w:left="284"/>
    </w:pPr>
  </w:style>
  <w:style w:type="paragraph" w:styleId="Index1">
    <w:name w:val="index 1"/>
    <w:basedOn w:val="Normal"/>
    <w:rsid w:val="007616D2"/>
    <w:pPr>
      <w:keepLines/>
      <w:spacing w:after="0"/>
    </w:pPr>
  </w:style>
  <w:style w:type="paragraph" w:styleId="DocumentMap">
    <w:name w:val="Document Map"/>
    <w:basedOn w:val="Normal"/>
    <w:link w:val="DocumentMapChar"/>
    <w:rsid w:val="007616D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616D2"/>
    <w:pPr>
      <w:numPr>
        <w:numId w:val="22"/>
      </w:numPr>
    </w:pPr>
  </w:style>
  <w:style w:type="paragraph" w:styleId="ListNumber">
    <w:name w:val="List Number"/>
    <w:basedOn w:val="List"/>
    <w:rsid w:val="007616D2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7616D2"/>
    <w:pPr>
      <w:ind w:left="568" w:hanging="284"/>
    </w:pPr>
  </w:style>
  <w:style w:type="paragraph" w:styleId="Header">
    <w:name w:val="header"/>
    <w:link w:val="HeaderChar"/>
    <w:rsid w:val="007616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616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16D2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616D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616D2"/>
    <w:pPr>
      <w:ind w:left="1418" w:hanging="1418"/>
    </w:pPr>
  </w:style>
  <w:style w:type="paragraph" w:styleId="TOC6">
    <w:name w:val="toc 6"/>
    <w:basedOn w:val="TOC5"/>
    <w:next w:val="Normal"/>
    <w:uiPriority w:val="39"/>
    <w:rsid w:val="007616D2"/>
    <w:pPr>
      <w:ind w:left="1985" w:hanging="1985"/>
    </w:pPr>
  </w:style>
  <w:style w:type="paragraph" w:styleId="TOC7">
    <w:name w:val="toc 7"/>
    <w:basedOn w:val="TOC6"/>
    <w:next w:val="Normal"/>
    <w:uiPriority w:val="39"/>
    <w:rsid w:val="007616D2"/>
    <w:pPr>
      <w:ind w:left="2268" w:hanging="2268"/>
    </w:pPr>
  </w:style>
  <w:style w:type="paragraph" w:styleId="ListBullet2">
    <w:name w:val="List Bullet 2"/>
    <w:basedOn w:val="ListBullet"/>
    <w:rsid w:val="007616D2"/>
    <w:pPr>
      <w:numPr>
        <w:numId w:val="17"/>
      </w:numPr>
    </w:pPr>
  </w:style>
  <w:style w:type="paragraph" w:styleId="ListBullet">
    <w:name w:val="List Bullet"/>
    <w:basedOn w:val="List"/>
    <w:rsid w:val="007616D2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7616D2"/>
    <w:pPr>
      <w:numPr>
        <w:numId w:val="18"/>
      </w:numPr>
    </w:pPr>
  </w:style>
  <w:style w:type="paragraph" w:customStyle="1" w:styleId="EQ">
    <w:name w:val="EQ"/>
    <w:basedOn w:val="Normal"/>
    <w:next w:val="Normal"/>
    <w:rsid w:val="007616D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7616D2"/>
    <w:pPr>
      <w:ind w:left="851"/>
    </w:pPr>
    <w:rPr>
      <w:lang w:eastAsia="ja-JP"/>
    </w:rPr>
  </w:style>
  <w:style w:type="paragraph" w:styleId="List3">
    <w:name w:val="List 3"/>
    <w:basedOn w:val="List2"/>
    <w:rsid w:val="007616D2"/>
    <w:pPr>
      <w:ind w:left="1135"/>
    </w:pPr>
  </w:style>
  <w:style w:type="paragraph" w:styleId="List4">
    <w:name w:val="List 4"/>
    <w:basedOn w:val="List3"/>
    <w:rsid w:val="007616D2"/>
    <w:pPr>
      <w:ind w:left="1418"/>
    </w:pPr>
  </w:style>
  <w:style w:type="paragraph" w:styleId="List5">
    <w:name w:val="List 5"/>
    <w:basedOn w:val="List4"/>
    <w:rsid w:val="007616D2"/>
    <w:pPr>
      <w:ind w:left="1702"/>
    </w:pPr>
  </w:style>
  <w:style w:type="paragraph" w:customStyle="1" w:styleId="EditorsNote">
    <w:name w:val="Editor's Note"/>
    <w:basedOn w:val="NO"/>
    <w:link w:val="EditorsNoteChar"/>
    <w:rsid w:val="007616D2"/>
    <w:rPr>
      <w:color w:val="FF0000"/>
      <w:lang w:val="x-none" w:eastAsia="x-none"/>
    </w:rPr>
  </w:style>
  <w:style w:type="paragraph" w:styleId="ListBullet4">
    <w:name w:val="List Bullet 4"/>
    <w:basedOn w:val="ListBullet3"/>
    <w:rsid w:val="007616D2"/>
    <w:pPr>
      <w:numPr>
        <w:numId w:val="19"/>
      </w:numPr>
    </w:pPr>
  </w:style>
  <w:style w:type="paragraph" w:styleId="ListBullet5">
    <w:name w:val="List Bullet 5"/>
    <w:basedOn w:val="ListBullet4"/>
    <w:rsid w:val="007616D2"/>
    <w:pPr>
      <w:numPr>
        <w:numId w:val="20"/>
      </w:numPr>
    </w:pPr>
  </w:style>
  <w:style w:type="paragraph" w:styleId="Footer">
    <w:name w:val="footer"/>
    <w:basedOn w:val="Header"/>
    <w:link w:val="FooterChar"/>
    <w:rsid w:val="007616D2"/>
    <w:pPr>
      <w:jc w:val="center"/>
    </w:pPr>
    <w:rPr>
      <w:i/>
    </w:rPr>
  </w:style>
  <w:style w:type="paragraph" w:customStyle="1" w:styleId="Reference">
    <w:name w:val="Reference"/>
    <w:basedOn w:val="BodyText"/>
    <w:rsid w:val="007616D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7616D2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616D2"/>
  </w:style>
  <w:style w:type="paragraph" w:styleId="BodyText">
    <w:name w:val="Body Text"/>
    <w:basedOn w:val="Normal"/>
    <w:link w:val="BodyTextChar"/>
    <w:rsid w:val="007616D2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616D2"/>
    <w:rPr>
      <w:color w:val="0000FF"/>
      <w:u w:val="single"/>
    </w:rPr>
  </w:style>
  <w:style w:type="character" w:styleId="FollowedHyperlink">
    <w:name w:val="FollowedHyperlink"/>
    <w:unhideWhenUsed/>
    <w:rsid w:val="007616D2"/>
    <w:rPr>
      <w:color w:val="800080"/>
      <w:u w:val="single"/>
    </w:rPr>
  </w:style>
  <w:style w:type="character" w:styleId="CommentReference">
    <w:name w:val="annotation reference"/>
    <w:qFormat/>
    <w:rsid w:val="007616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616D2"/>
  </w:style>
  <w:style w:type="paragraph" w:styleId="CommentSubject">
    <w:name w:val="annotation subject"/>
    <w:basedOn w:val="CommentText"/>
    <w:next w:val="CommentText"/>
    <w:link w:val="CommentSubjectChar"/>
    <w:rsid w:val="007616D2"/>
    <w:rPr>
      <w:b/>
      <w:bCs/>
    </w:rPr>
  </w:style>
  <w:style w:type="character" w:customStyle="1" w:styleId="Heading1Char">
    <w:name w:val="Heading 1 Char"/>
    <w:link w:val="Heading1"/>
    <w:rsid w:val="007616D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616D2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616D2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616D2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616D2"/>
    <w:rPr>
      <w:rFonts w:ascii="Times New Roman" w:hAnsi="Times New Roman"/>
    </w:rPr>
  </w:style>
  <w:style w:type="paragraph" w:customStyle="1" w:styleId="Proposal">
    <w:name w:val="Proposal"/>
    <w:basedOn w:val="BodyText"/>
    <w:rsid w:val="007616D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616D2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616D2"/>
    <w:rPr>
      <w:rFonts w:ascii="Times New Roman" w:hAnsi="Times New Roman"/>
    </w:rPr>
  </w:style>
  <w:style w:type="paragraph" w:customStyle="1" w:styleId="EX">
    <w:name w:val="EX"/>
    <w:basedOn w:val="Normal"/>
    <w:rsid w:val="007616D2"/>
    <w:pPr>
      <w:keepLines/>
      <w:ind w:left="1702" w:hanging="1418"/>
    </w:pPr>
  </w:style>
  <w:style w:type="paragraph" w:customStyle="1" w:styleId="EW">
    <w:name w:val="EW"/>
    <w:basedOn w:val="EX"/>
    <w:rsid w:val="007616D2"/>
    <w:pPr>
      <w:spacing w:after="0"/>
    </w:pPr>
  </w:style>
  <w:style w:type="paragraph" w:customStyle="1" w:styleId="TAL">
    <w:name w:val="TAL"/>
    <w:basedOn w:val="Normal"/>
    <w:link w:val="TALCar"/>
    <w:rsid w:val="007616D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616D2"/>
    <w:pPr>
      <w:jc w:val="center"/>
    </w:pPr>
  </w:style>
  <w:style w:type="paragraph" w:customStyle="1" w:styleId="TAH">
    <w:name w:val="TAH"/>
    <w:basedOn w:val="TAC"/>
    <w:link w:val="TAHCar"/>
    <w:rsid w:val="007616D2"/>
    <w:rPr>
      <w:b/>
    </w:rPr>
  </w:style>
  <w:style w:type="paragraph" w:customStyle="1" w:styleId="TAN">
    <w:name w:val="TAN"/>
    <w:basedOn w:val="TAL"/>
    <w:rsid w:val="007616D2"/>
    <w:pPr>
      <w:ind w:left="851" w:hanging="851"/>
    </w:pPr>
  </w:style>
  <w:style w:type="paragraph" w:customStyle="1" w:styleId="TAR">
    <w:name w:val="TAR"/>
    <w:basedOn w:val="TAL"/>
    <w:rsid w:val="007616D2"/>
    <w:pPr>
      <w:jc w:val="right"/>
    </w:pPr>
  </w:style>
  <w:style w:type="paragraph" w:customStyle="1" w:styleId="TH">
    <w:name w:val="TH"/>
    <w:basedOn w:val="Normal"/>
    <w:link w:val="THChar"/>
    <w:rsid w:val="007616D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616D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616D2"/>
    <w:pPr>
      <w:outlineLvl w:val="9"/>
    </w:pPr>
  </w:style>
  <w:style w:type="paragraph" w:customStyle="1" w:styleId="ZA">
    <w:name w:val="ZA"/>
    <w:rsid w:val="007616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616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616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616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616D2"/>
  </w:style>
  <w:style w:type="paragraph" w:customStyle="1" w:styleId="ZH">
    <w:name w:val="ZH"/>
    <w:rsid w:val="007616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616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616D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616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616D2"/>
    <w:pPr>
      <w:framePr w:wrap="notBeside" w:y="16161"/>
    </w:pPr>
  </w:style>
  <w:style w:type="paragraph" w:customStyle="1" w:styleId="FP">
    <w:name w:val="FP"/>
    <w:basedOn w:val="Normal"/>
    <w:rsid w:val="007616D2"/>
    <w:pPr>
      <w:spacing w:after="0"/>
    </w:pPr>
  </w:style>
  <w:style w:type="paragraph" w:customStyle="1" w:styleId="Observation">
    <w:name w:val="Observation"/>
    <w:basedOn w:val="Proposal"/>
    <w:qFormat/>
    <w:rsid w:val="007616D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616D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616D2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616D2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616D2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616D2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616D2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616D2"/>
    <w:pPr>
      <w:ind w:left="1985"/>
    </w:pPr>
  </w:style>
  <w:style w:type="character" w:customStyle="1" w:styleId="B6Char">
    <w:name w:val="B6 Char"/>
    <w:link w:val="B6"/>
    <w:rsid w:val="007616D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616D2"/>
    <w:pPr>
      <w:ind w:left="2269"/>
    </w:pPr>
  </w:style>
  <w:style w:type="character" w:customStyle="1" w:styleId="B7Char">
    <w:name w:val="B7 Char"/>
    <w:basedOn w:val="B6Char"/>
    <w:link w:val="B7"/>
    <w:rsid w:val="007616D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616D2"/>
    <w:pPr>
      <w:ind w:left="2552"/>
    </w:pPr>
  </w:style>
  <w:style w:type="character" w:customStyle="1" w:styleId="BalloonTextChar">
    <w:name w:val="Balloon Text Char"/>
    <w:link w:val="BalloonText"/>
    <w:rsid w:val="007616D2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616D2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616D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616D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616D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616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616D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616D2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616D2"/>
    <w:pPr>
      <w:keepLines/>
      <w:ind w:left="1135" w:hanging="851"/>
    </w:pPr>
  </w:style>
  <w:style w:type="character" w:customStyle="1" w:styleId="NOChar">
    <w:name w:val="NO Char"/>
    <w:link w:val="NO"/>
    <w:qFormat/>
    <w:rsid w:val="007616D2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616D2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616D2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616D2"/>
    <w:rPr>
      <w:i/>
      <w:iCs/>
    </w:rPr>
  </w:style>
  <w:style w:type="paragraph" w:customStyle="1" w:styleId="FigureTitle">
    <w:name w:val="Figure_Title"/>
    <w:basedOn w:val="Normal"/>
    <w:next w:val="Normal"/>
    <w:rsid w:val="007616D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616D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616D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616D2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616D2"/>
    <w:rPr>
      <w:i/>
      <w:color w:val="0000FF"/>
    </w:rPr>
  </w:style>
  <w:style w:type="character" w:customStyle="1" w:styleId="Heading2Char">
    <w:name w:val="Heading 2 Char"/>
    <w:link w:val="Heading2"/>
    <w:rsid w:val="007616D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616D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616D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616D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616D2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616D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616D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616D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616D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616D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616D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616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616D2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7616D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616D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616D2"/>
    <w:pPr>
      <w:spacing w:after="0"/>
    </w:pPr>
  </w:style>
  <w:style w:type="paragraph" w:customStyle="1" w:styleId="PL">
    <w:name w:val="PL"/>
    <w:link w:val="PLChar"/>
    <w:qFormat/>
    <w:rsid w:val="007616D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616D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616D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616D2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616D2"/>
    <w:rPr>
      <w:b/>
      <w:bCs/>
    </w:rPr>
  </w:style>
  <w:style w:type="table" w:styleId="TableGrid">
    <w:name w:val="Table Grid"/>
    <w:basedOn w:val="TableNormal"/>
    <w:uiPriority w:val="39"/>
    <w:rsid w:val="007616D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616D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616D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616D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616D2"/>
  </w:style>
  <w:style w:type="paragraph" w:customStyle="1" w:styleId="TALCharChar">
    <w:name w:val="TAL Char Char"/>
    <w:basedOn w:val="Normal"/>
    <w:link w:val="TALCharCharChar"/>
    <w:rsid w:val="007616D2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616D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616D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616D2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616D2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616D2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616D2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rsid w:val="00B72D14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0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rajos\Documents\SWEA%20-%20RAN2\RAN2_105_Athens\EricssonContributions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F588F-C3CA-4972-A6F5-2244787929D8}">
  <ds:schemaRefs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  <ds:schemaRef ds:uri="9b239327-9e80-40e4-b1b7-4394fed77a33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4D40A2B-CB6E-4241-B6B1-92D65A8CE274}"/>
</file>

<file path=customXml/itemProps3.xml><?xml version="1.0" encoding="utf-8"?>
<ds:datastoreItem xmlns:ds="http://schemas.openxmlformats.org/officeDocument/2006/customXml" ds:itemID="{40221EC2-17FA-41B4-BB28-D3E66EE451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3E3D97-54C6-4A1A-83A6-336F5B1E6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189</TotalTime>
  <Pages>3</Pages>
  <Words>1066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7092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Jose Luis Pradas</dc:creator>
  <cp:keywords>3GPP; Ericsson; TDoc</cp:keywords>
  <dc:description/>
  <cp:lastModifiedBy>Ericsson</cp:lastModifiedBy>
  <cp:revision>206</cp:revision>
  <cp:lastPrinted>2008-01-31T07:09:00Z</cp:lastPrinted>
  <dcterms:created xsi:type="dcterms:W3CDTF">2019-05-21T10:36:00Z</dcterms:created>
  <dcterms:modified xsi:type="dcterms:W3CDTF">2019-08-14T14:35:00Z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f0a1ebbf-480e-47bc-99d9-e425f664c019</vt:lpwstr>
  </property>
  <property fmtid="{D5CDD505-2E9C-101B-9397-08002B2CF9AE}" pid="14" name="AuthorIds_UIVersion_1024">
    <vt:lpwstr>292</vt:lpwstr>
  </property>
  <property fmtid="{D5CDD505-2E9C-101B-9397-08002B2CF9AE}" pid="15" name="AuthorIds_UIVersion_1536">
    <vt:lpwstr>62</vt:lpwstr>
  </property>
  <property fmtid="{D5CDD505-2E9C-101B-9397-08002B2CF9AE}" pid="16" name="AuthorIds_UIVersion_2048">
    <vt:lpwstr>292</vt:lpwstr>
  </property>
</Properties>
</file>